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5F29B" w14:textId="7388A610" w:rsidR="007526A5" w:rsidRDefault="007526A5" w:rsidP="007526A5">
      <w:pPr>
        <w:spacing w:line="240" w:lineRule="auto"/>
        <w:ind w:firstLine="68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>Административна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>я ответственность за у</w:t>
      </w:r>
      <w:r w:rsidRPr="007526A5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>клонение от оформления или ненадлежащее оформление трудового договора</w:t>
      </w:r>
    </w:p>
    <w:p w14:paraId="0E13DF8B" w14:textId="77777777" w:rsidR="0091704A" w:rsidRPr="0083204F" w:rsidRDefault="0091704A" w:rsidP="00874E5B">
      <w:pPr>
        <w:spacing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AC749" w14:textId="5808CB96" w:rsidR="009712CF" w:rsidRPr="0083204F" w:rsidRDefault="007B674C" w:rsidP="00874E5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04F">
        <w:rPr>
          <w:rFonts w:ascii="Times New Roman" w:hAnsi="Times New Roman" w:cs="Times New Roman"/>
          <w:b/>
          <w:bCs/>
          <w:sz w:val="28"/>
          <w:szCs w:val="28"/>
        </w:rPr>
        <w:t>Разъясняет</w:t>
      </w:r>
      <w:r w:rsidR="007526A5">
        <w:rPr>
          <w:rFonts w:ascii="Times New Roman" w:hAnsi="Times New Roman" w:cs="Times New Roman"/>
          <w:b/>
          <w:bCs/>
          <w:sz w:val="28"/>
          <w:szCs w:val="28"/>
        </w:rPr>
        <w:t xml:space="preserve"> старший помощник</w:t>
      </w:r>
      <w:r w:rsidR="00874E5B" w:rsidRPr="00832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204F">
        <w:rPr>
          <w:rFonts w:ascii="Times New Roman" w:hAnsi="Times New Roman" w:cs="Times New Roman"/>
          <w:b/>
          <w:bCs/>
          <w:sz w:val="28"/>
          <w:szCs w:val="28"/>
        </w:rPr>
        <w:t>Железногорск</w:t>
      </w:r>
      <w:r w:rsidR="007526A5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83204F">
        <w:rPr>
          <w:rFonts w:ascii="Times New Roman" w:hAnsi="Times New Roman" w:cs="Times New Roman"/>
          <w:b/>
          <w:bCs/>
          <w:sz w:val="28"/>
          <w:szCs w:val="28"/>
        </w:rPr>
        <w:t xml:space="preserve"> межрайонн</w:t>
      </w:r>
      <w:r w:rsidR="007526A5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83204F">
        <w:rPr>
          <w:rFonts w:ascii="Times New Roman" w:hAnsi="Times New Roman" w:cs="Times New Roman"/>
          <w:b/>
          <w:bCs/>
          <w:sz w:val="28"/>
          <w:szCs w:val="28"/>
        </w:rPr>
        <w:t xml:space="preserve"> прокурор</w:t>
      </w:r>
      <w:r w:rsidR="007526A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74E5B" w:rsidRPr="00832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26A5">
        <w:rPr>
          <w:rFonts w:ascii="Times New Roman" w:hAnsi="Times New Roman" w:cs="Times New Roman"/>
          <w:b/>
          <w:bCs/>
          <w:sz w:val="28"/>
          <w:szCs w:val="28"/>
        </w:rPr>
        <w:t>Карпов Алексей Сергеевич</w:t>
      </w:r>
    </w:p>
    <w:p w14:paraId="7514FFA5" w14:textId="77777777" w:rsidR="007A5774" w:rsidRDefault="007A5774" w:rsidP="007526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D74ACC" w14:textId="41402FD0" w:rsidR="007526A5" w:rsidRDefault="007526A5" w:rsidP="007526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Частью 4 статьи 5.27 КоАП РФ предусмотрена административная ответственность за у</w:t>
      </w:r>
      <w:r w:rsidRPr="007526A5">
        <w:rPr>
          <w:rFonts w:ascii="Times New Roman" w:hAnsi="Times New Roman" w:cs="Times New Roman"/>
          <w:sz w:val="28"/>
          <w:szCs w:val="28"/>
        </w:rPr>
        <w:t>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92E384" w14:textId="77777777" w:rsidR="007526A5" w:rsidRDefault="007526A5" w:rsidP="007526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Согласно п.10 п</w:t>
      </w:r>
      <w:r w:rsidRPr="007526A5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526A5">
        <w:rPr>
          <w:rFonts w:ascii="Times New Roman" w:hAnsi="Times New Roman" w:cs="Times New Roman"/>
          <w:sz w:val="28"/>
          <w:szCs w:val="28"/>
        </w:rPr>
        <w:t xml:space="preserve"> Пленума Верховного Суда РФ от 23.12.2021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526A5">
        <w:rPr>
          <w:rFonts w:ascii="Times New Roman" w:hAnsi="Times New Roman" w:cs="Times New Roman"/>
          <w:sz w:val="28"/>
          <w:szCs w:val="28"/>
        </w:rPr>
        <w:t xml:space="preserve"> 45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526A5">
        <w:rPr>
          <w:rFonts w:ascii="Times New Roman" w:hAnsi="Times New Roman" w:cs="Times New Roman"/>
          <w:sz w:val="28"/>
          <w:szCs w:val="28"/>
        </w:rPr>
        <w:t>О некоторых вопросах, возникающих при рассмотрении судами общей юрисдикции дел об административных правонарушениях, связанных с нарушением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hAnsi="Times New Roman" w:cs="Times New Roman"/>
          <w:sz w:val="28"/>
          <w:szCs w:val="28"/>
        </w:rPr>
        <w:t>», о</w:t>
      </w:r>
      <w:r w:rsidRPr="007526A5">
        <w:rPr>
          <w:rFonts w:ascii="Times New Roman" w:hAnsi="Times New Roman" w:cs="Times New Roman"/>
          <w:sz w:val="28"/>
          <w:szCs w:val="28"/>
        </w:rPr>
        <w:t>бязанность по надлежащему оформлению трудовых отношений с работником (заключение в письменной форме трудового договора) по смыслу части первой статьи 67 ТК РФ возлагается на работодателя. Если трудовой договор не был оформлен надлежащим образом, но при этом работник приступил к работе с ведома или по поручению работодателя или его уполномоченного представителя, то трудовой договор считается заключенным и работодатель или его уполномоченный представитель обязан не позднее трех рабочих дней со дня фактического допущения к работе оформить трудовой договор в письменной форме (часть третья статьи 16, часть вторая статьи 67 ТК РФ). Невыполнение данной обязанности в названный срок свидетельствует об уклонении работодателя от оформления трудового договора.</w:t>
      </w:r>
    </w:p>
    <w:p w14:paraId="567725BD" w14:textId="41F8B792" w:rsidR="007526A5" w:rsidRDefault="007526A5" w:rsidP="007526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526A5">
        <w:rPr>
          <w:rFonts w:ascii="Times New Roman" w:hAnsi="Times New Roman" w:cs="Times New Roman"/>
          <w:sz w:val="28"/>
          <w:szCs w:val="28"/>
        </w:rPr>
        <w:t>Под ненадлежащим оформлением трудового договора для целей применения части 4 статьи 5.27 КоАП РФ следует понимать отсутствие в данном договоре тех сведений и (или) условий, которые предусмотрены частями первой и второй статьи 57 ТК РФ, а также включение в трудовой договор условий,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актами, содержащими нормы трудового права (часть вторая статьи 9 ТК РФ).</w:t>
      </w:r>
    </w:p>
    <w:p w14:paraId="475F8C49" w14:textId="17375839" w:rsidR="0091704A" w:rsidRPr="0091704A" w:rsidRDefault="007526A5" w:rsidP="007526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Совершение указанного административного правонарушения влечет </w:t>
      </w:r>
      <w:r w:rsidRPr="007526A5">
        <w:rPr>
          <w:rFonts w:ascii="Times New Roman" w:hAnsi="Times New Roman" w:cs="Times New Roman"/>
          <w:sz w:val="28"/>
          <w:szCs w:val="28"/>
        </w:rPr>
        <w:t>наложение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- от пятидесяти тысяч до ста тысяч рублей.</w:t>
      </w:r>
    </w:p>
    <w:p w14:paraId="77F74426" w14:textId="292CABDF" w:rsidR="003E74D3" w:rsidRPr="009B4ED3" w:rsidRDefault="0091704A" w:rsidP="009170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3E74D3" w:rsidRPr="009B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FB"/>
    <w:rsid w:val="00046698"/>
    <w:rsid w:val="002065AB"/>
    <w:rsid w:val="002D56C3"/>
    <w:rsid w:val="003574AD"/>
    <w:rsid w:val="003C28A3"/>
    <w:rsid w:val="003E74D3"/>
    <w:rsid w:val="007526A5"/>
    <w:rsid w:val="00794B31"/>
    <w:rsid w:val="007A5774"/>
    <w:rsid w:val="007B674C"/>
    <w:rsid w:val="0083204F"/>
    <w:rsid w:val="00874E5B"/>
    <w:rsid w:val="008808C6"/>
    <w:rsid w:val="0091704A"/>
    <w:rsid w:val="009712CF"/>
    <w:rsid w:val="009B4ED3"/>
    <w:rsid w:val="00A25F65"/>
    <w:rsid w:val="00AC3E7E"/>
    <w:rsid w:val="00B25C11"/>
    <w:rsid w:val="00C442D3"/>
    <w:rsid w:val="00C64011"/>
    <w:rsid w:val="00E63A38"/>
    <w:rsid w:val="00EF35D3"/>
    <w:rsid w:val="00FB1D6B"/>
    <w:rsid w:val="00FD50FB"/>
    <w:rsid w:val="00F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14F3"/>
  <w15:chartTrackingRefBased/>
  <w15:docId w15:val="{5ACEA9BF-146A-4C5C-A299-853D16EE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0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0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5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50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50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50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50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50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50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50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5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5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5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5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50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50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50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5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50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50F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7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Карпов Алексей Сергеевич</cp:lastModifiedBy>
  <cp:revision>27</cp:revision>
  <dcterms:created xsi:type="dcterms:W3CDTF">2025-04-09T15:03:00Z</dcterms:created>
  <dcterms:modified xsi:type="dcterms:W3CDTF">2025-06-16T15:03:00Z</dcterms:modified>
</cp:coreProperties>
</file>