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D5C91" w14:textId="77777777" w:rsidR="00A0499F" w:rsidRPr="00A0499F" w:rsidRDefault="00A0499F" w:rsidP="00A0499F">
      <w:pPr>
        <w:pStyle w:val="ad"/>
        <w:shd w:val="clear" w:color="auto" w:fill="FFFFFF"/>
        <w:ind w:left="-284" w:firstLine="709"/>
        <w:jc w:val="both"/>
        <w:rPr>
          <w:b/>
          <w:sz w:val="26"/>
          <w:szCs w:val="26"/>
        </w:rPr>
      </w:pPr>
      <w:bookmarkStart w:id="0" w:name="_GoBack"/>
      <w:r w:rsidRPr="00A0499F">
        <w:rPr>
          <w:b/>
          <w:sz w:val="26"/>
          <w:szCs w:val="26"/>
        </w:rPr>
        <w:t>Противодействие преступности несовершеннолетних</w:t>
      </w:r>
    </w:p>
    <w:bookmarkEnd w:id="0"/>
    <w:p w14:paraId="5C9A64ED" w14:textId="3B200C98" w:rsidR="00F44643" w:rsidRPr="00A0499F" w:rsidRDefault="00F44643" w:rsidP="00A0499F">
      <w:pPr>
        <w:shd w:val="clear" w:color="auto" w:fill="FFFFFF"/>
        <w:ind w:left="-284" w:firstLine="708"/>
        <w:jc w:val="both"/>
        <w:rPr>
          <w:b/>
          <w:bCs/>
          <w:color w:val="000000" w:themeColor="text1"/>
          <w:sz w:val="26"/>
          <w:szCs w:val="26"/>
        </w:rPr>
      </w:pPr>
    </w:p>
    <w:p w14:paraId="66208BBF" w14:textId="48E1C02C" w:rsidR="00C93B4A" w:rsidRPr="00A0499F" w:rsidRDefault="00C93B4A" w:rsidP="00A0499F">
      <w:pPr>
        <w:ind w:left="-284" w:firstLine="708"/>
        <w:jc w:val="both"/>
        <w:rPr>
          <w:b/>
          <w:color w:val="000000" w:themeColor="text1"/>
          <w:sz w:val="26"/>
          <w:szCs w:val="26"/>
        </w:rPr>
      </w:pPr>
      <w:r w:rsidRPr="00A0499F">
        <w:rPr>
          <w:b/>
          <w:color w:val="000000" w:themeColor="text1"/>
          <w:sz w:val="26"/>
          <w:szCs w:val="26"/>
        </w:rPr>
        <w:t xml:space="preserve">Разъясняет </w:t>
      </w:r>
      <w:r w:rsidR="00D33726" w:rsidRPr="00A0499F">
        <w:rPr>
          <w:b/>
          <w:color w:val="000000" w:themeColor="text1"/>
          <w:sz w:val="26"/>
          <w:szCs w:val="26"/>
        </w:rPr>
        <w:t>помощник</w:t>
      </w:r>
      <w:r w:rsidR="00F44643" w:rsidRPr="00A0499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F44643" w:rsidRPr="00A0499F">
        <w:rPr>
          <w:b/>
          <w:color w:val="000000" w:themeColor="text1"/>
          <w:sz w:val="26"/>
          <w:szCs w:val="26"/>
        </w:rPr>
        <w:t>Железногорского</w:t>
      </w:r>
      <w:proofErr w:type="spellEnd"/>
      <w:r w:rsidR="00F44643" w:rsidRPr="00A0499F">
        <w:rPr>
          <w:b/>
          <w:color w:val="000000" w:themeColor="text1"/>
          <w:sz w:val="26"/>
          <w:szCs w:val="26"/>
        </w:rPr>
        <w:t xml:space="preserve"> межрайонного</w:t>
      </w:r>
      <w:r w:rsidR="0067239F" w:rsidRPr="00A0499F">
        <w:rPr>
          <w:b/>
          <w:color w:val="000000" w:themeColor="text1"/>
          <w:sz w:val="26"/>
          <w:szCs w:val="26"/>
        </w:rPr>
        <w:t xml:space="preserve"> прокурор</w:t>
      </w:r>
      <w:r w:rsidR="00F44643" w:rsidRPr="00A0499F">
        <w:rPr>
          <w:b/>
          <w:color w:val="000000" w:themeColor="text1"/>
          <w:sz w:val="26"/>
          <w:szCs w:val="26"/>
        </w:rPr>
        <w:t>а</w:t>
      </w:r>
      <w:r w:rsidR="0067239F" w:rsidRPr="00A0499F">
        <w:rPr>
          <w:b/>
          <w:color w:val="000000" w:themeColor="text1"/>
          <w:sz w:val="26"/>
          <w:szCs w:val="26"/>
        </w:rPr>
        <w:t xml:space="preserve"> </w:t>
      </w:r>
      <w:r w:rsidR="00202EC8">
        <w:rPr>
          <w:b/>
          <w:color w:val="000000" w:themeColor="text1"/>
          <w:sz w:val="26"/>
          <w:szCs w:val="26"/>
        </w:rPr>
        <w:t>Мартынова Анастасия Владимировна</w:t>
      </w:r>
    </w:p>
    <w:p w14:paraId="099DFD8D" w14:textId="77777777" w:rsidR="00C93B4A" w:rsidRPr="00A0499F" w:rsidRDefault="00C93B4A" w:rsidP="00A0499F">
      <w:pPr>
        <w:ind w:left="-284" w:firstLine="708"/>
        <w:jc w:val="both"/>
        <w:rPr>
          <w:b/>
          <w:color w:val="000000" w:themeColor="text1"/>
          <w:sz w:val="26"/>
          <w:szCs w:val="26"/>
        </w:rPr>
      </w:pPr>
    </w:p>
    <w:p w14:paraId="4B586681" w14:textId="77777777" w:rsidR="00A0499F" w:rsidRPr="00A0499F" w:rsidRDefault="00A0499F" w:rsidP="00A0499F">
      <w:pPr>
        <w:pStyle w:val="ad"/>
        <w:shd w:val="clear" w:color="auto" w:fill="FFFFFF"/>
        <w:ind w:left="-284" w:firstLine="709"/>
        <w:jc w:val="both"/>
        <w:rPr>
          <w:sz w:val="26"/>
          <w:szCs w:val="26"/>
        </w:rPr>
      </w:pPr>
      <w:r w:rsidRPr="00A0499F">
        <w:rPr>
          <w:sz w:val="26"/>
          <w:szCs w:val="26"/>
        </w:rPr>
        <w:t>Несовершеннолетний, как любой гражданин, имеет права и обязанности и несёт юридическую ответственность за свои поступки перед государством и обществом. Наказание и вид ответственности зависит от тяжести совершенного поступка и возраста его совершившего.</w:t>
      </w:r>
    </w:p>
    <w:p w14:paraId="196141CD" w14:textId="77777777" w:rsidR="00A0499F" w:rsidRPr="00A0499F" w:rsidRDefault="00A0499F" w:rsidP="00A0499F">
      <w:pPr>
        <w:pStyle w:val="ad"/>
        <w:shd w:val="clear" w:color="auto" w:fill="FFFFFF"/>
        <w:ind w:left="-284" w:firstLine="709"/>
        <w:jc w:val="both"/>
        <w:rPr>
          <w:sz w:val="26"/>
          <w:szCs w:val="26"/>
        </w:rPr>
      </w:pPr>
      <w:r w:rsidRPr="00A0499F">
        <w:rPr>
          <w:sz w:val="26"/>
          <w:szCs w:val="26"/>
        </w:rPr>
        <w:t xml:space="preserve">Уголовная ответственность – это самый строгий вид ответственности, который наступает за совершение преступлений, то есть наиболее опасных правонарушений. </w:t>
      </w:r>
      <w:proofErr w:type="gramStart"/>
      <w:r w:rsidRPr="00A0499F">
        <w:rPr>
          <w:sz w:val="26"/>
          <w:szCs w:val="26"/>
        </w:rPr>
        <w:t>По общему правилу к уголовной ответственности за любое преступление, предусмотренное Уголовным кодексом Российской Федерации может быть привлечен человек с 16 лет, однако, существует большой перечень преступлений, ответственность за совершение которых наступает с 14 лет, например: убийство, умышленное причинение тяжкого вреда здоровью, умышленное причинение средней тяжести вреда здоровью, изнасилование, насильственные действия сексуального характера, кража, грабеж, разбой, вымогательство, заведомо ложное сообщение об</w:t>
      </w:r>
      <w:proofErr w:type="gramEnd"/>
      <w:r w:rsidRPr="00A0499F">
        <w:rPr>
          <w:sz w:val="26"/>
          <w:szCs w:val="26"/>
        </w:rPr>
        <w:t xml:space="preserve"> </w:t>
      </w:r>
      <w:proofErr w:type="gramStart"/>
      <w:r w:rsidRPr="00A0499F">
        <w:rPr>
          <w:sz w:val="26"/>
          <w:szCs w:val="26"/>
        </w:rPr>
        <w:t>акте</w:t>
      </w:r>
      <w:proofErr w:type="gramEnd"/>
      <w:r w:rsidRPr="00A0499F">
        <w:rPr>
          <w:sz w:val="26"/>
          <w:szCs w:val="26"/>
        </w:rPr>
        <w:t xml:space="preserve"> терроризма, участие в массовых беспорядках, хулиганство при отягчающих обстоятельствах, вандализм и др.</w:t>
      </w:r>
    </w:p>
    <w:p w14:paraId="43261CA8" w14:textId="77777777" w:rsidR="00A0499F" w:rsidRPr="00A0499F" w:rsidRDefault="00A0499F" w:rsidP="00A0499F">
      <w:pPr>
        <w:pStyle w:val="ad"/>
        <w:shd w:val="clear" w:color="auto" w:fill="FFFFFF"/>
        <w:ind w:left="-284" w:firstLine="709"/>
        <w:jc w:val="both"/>
        <w:rPr>
          <w:sz w:val="26"/>
          <w:szCs w:val="26"/>
        </w:rPr>
      </w:pPr>
      <w:r w:rsidRPr="00A0499F">
        <w:rPr>
          <w:sz w:val="26"/>
          <w:szCs w:val="26"/>
        </w:rPr>
        <w:t>Основными задачами по противодействию и профилактики преступности, в том числе преступности несовершеннолетних являются:</w:t>
      </w:r>
    </w:p>
    <w:p w14:paraId="282621F0" w14:textId="77777777" w:rsidR="00A0499F" w:rsidRPr="00A0499F" w:rsidRDefault="00A0499F" w:rsidP="00A0499F">
      <w:pPr>
        <w:pStyle w:val="ad"/>
        <w:shd w:val="clear" w:color="auto" w:fill="FFFFFF"/>
        <w:ind w:left="-284" w:firstLine="709"/>
        <w:jc w:val="both"/>
        <w:rPr>
          <w:sz w:val="26"/>
          <w:szCs w:val="26"/>
        </w:rPr>
      </w:pPr>
      <w:r w:rsidRPr="00A0499F">
        <w:rPr>
          <w:sz w:val="26"/>
          <w:szCs w:val="26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59F0C3E9" w14:textId="77777777" w:rsidR="00A0499F" w:rsidRPr="00A0499F" w:rsidRDefault="00A0499F" w:rsidP="00A0499F">
      <w:pPr>
        <w:pStyle w:val="ad"/>
        <w:shd w:val="clear" w:color="auto" w:fill="FFFFFF"/>
        <w:ind w:left="-284" w:firstLine="709"/>
        <w:jc w:val="both"/>
        <w:rPr>
          <w:sz w:val="26"/>
          <w:szCs w:val="26"/>
        </w:rPr>
      </w:pPr>
      <w:r w:rsidRPr="00A0499F">
        <w:rPr>
          <w:sz w:val="26"/>
          <w:szCs w:val="26"/>
        </w:rPr>
        <w:t>- обеспечение защиты прав и законных интересов несовершеннолетних;</w:t>
      </w:r>
    </w:p>
    <w:p w14:paraId="0498A5AE" w14:textId="77777777" w:rsidR="00A0499F" w:rsidRPr="00A0499F" w:rsidRDefault="00A0499F" w:rsidP="00A0499F">
      <w:pPr>
        <w:pStyle w:val="ad"/>
        <w:shd w:val="clear" w:color="auto" w:fill="FFFFFF"/>
        <w:ind w:left="-284" w:firstLine="709"/>
        <w:jc w:val="both"/>
        <w:rPr>
          <w:sz w:val="26"/>
          <w:szCs w:val="26"/>
        </w:rPr>
      </w:pPr>
      <w:r w:rsidRPr="00A0499F">
        <w:rPr>
          <w:sz w:val="26"/>
          <w:szCs w:val="26"/>
        </w:rPr>
        <w:t>- социально-педагогическая реабилитация несовершеннолетних, находящихся в социально опасном положении;</w:t>
      </w:r>
    </w:p>
    <w:p w14:paraId="6F18A421" w14:textId="77777777" w:rsidR="00A0499F" w:rsidRPr="00A0499F" w:rsidRDefault="00A0499F" w:rsidP="00A0499F">
      <w:pPr>
        <w:pStyle w:val="ad"/>
        <w:shd w:val="clear" w:color="auto" w:fill="FFFFFF"/>
        <w:ind w:left="-284" w:firstLine="709"/>
        <w:jc w:val="both"/>
        <w:rPr>
          <w:sz w:val="26"/>
          <w:szCs w:val="26"/>
        </w:rPr>
      </w:pPr>
      <w:r w:rsidRPr="00A0499F">
        <w:rPr>
          <w:sz w:val="26"/>
          <w:szCs w:val="26"/>
        </w:rPr>
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1F5D6E5E" w14:textId="77777777" w:rsidR="00A0499F" w:rsidRPr="00A0499F" w:rsidRDefault="00A0499F" w:rsidP="00A0499F">
      <w:pPr>
        <w:pStyle w:val="ad"/>
        <w:shd w:val="clear" w:color="auto" w:fill="FFFFFF"/>
        <w:ind w:left="-284" w:firstLine="709"/>
        <w:jc w:val="both"/>
        <w:rPr>
          <w:sz w:val="26"/>
          <w:szCs w:val="26"/>
        </w:rPr>
      </w:pPr>
      <w:r w:rsidRPr="00A0499F">
        <w:rPr>
          <w:sz w:val="26"/>
          <w:szCs w:val="26"/>
        </w:rPr>
        <w:t>В систему профилактики безнадзорности и правонарушений несовершеннолетних входят, в том числе, комиссии по делам несовершеннолетних и защите их прав, органы управления социальной защитой населения, органы государственной власти и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занятости.</w:t>
      </w:r>
    </w:p>
    <w:p w14:paraId="777D82BE" w14:textId="5E5FC0AC" w:rsidR="00371996" w:rsidRPr="00A0499F" w:rsidRDefault="00A0499F" w:rsidP="00A0499F">
      <w:pPr>
        <w:shd w:val="clear" w:color="auto" w:fill="FFFFFF"/>
        <w:ind w:left="-284" w:firstLine="708"/>
        <w:jc w:val="both"/>
        <w:rPr>
          <w:color w:val="000000" w:themeColor="text1"/>
          <w:sz w:val="26"/>
          <w:szCs w:val="26"/>
        </w:rPr>
      </w:pPr>
      <w:r w:rsidRPr="00A0499F">
        <w:rPr>
          <w:sz w:val="26"/>
          <w:szCs w:val="26"/>
        </w:rPr>
        <w:t>Именно к ним может обратиться несовершеннолетний гражданин за помощью в случае нарушения его прав, попаданием в сложную жизненную ситуацию. Также это могут сделать и родственники, если замечают, что несовершеннолетний попал в плохую компанию, занялся антиобщественной деятельностью.</w:t>
      </w:r>
    </w:p>
    <w:sectPr w:rsidR="00371996" w:rsidRPr="00A0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96"/>
    <w:rsid w:val="00114B4D"/>
    <w:rsid w:val="001A19E3"/>
    <w:rsid w:val="00202EC8"/>
    <w:rsid w:val="00371996"/>
    <w:rsid w:val="0046457F"/>
    <w:rsid w:val="004C7F9F"/>
    <w:rsid w:val="0067239F"/>
    <w:rsid w:val="00A0499F"/>
    <w:rsid w:val="00C5277D"/>
    <w:rsid w:val="00C93B4A"/>
    <w:rsid w:val="00D33726"/>
    <w:rsid w:val="00DD011D"/>
    <w:rsid w:val="00F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3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9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719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9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9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9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99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99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99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99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1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1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19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19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19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19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19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19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9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37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99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199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19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199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719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1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19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1996"/>
    <w:rPr>
      <w:b/>
      <w:bCs/>
      <w:smallCaps/>
      <w:color w:val="0F4761" w:themeColor="accent1" w:themeShade="BF"/>
      <w:spacing w:val="5"/>
    </w:rPr>
  </w:style>
  <w:style w:type="paragraph" w:customStyle="1" w:styleId="ac">
    <w:basedOn w:val="a"/>
    <w:next w:val="ad"/>
    <w:uiPriority w:val="99"/>
    <w:unhideWhenUsed/>
    <w:rsid w:val="001A19E3"/>
    <w:pPr>
      <w:spacing w:before="100" w:beforeAutospacing="1" w:after="100" w:afterAutospacing="1"/>
    </w:pPr>
  </w:style>
  <w:style w:type="paragraph" w:customStyle="1" w:styleId="Standard">
    <w:name w:val="Standard"/>
    <w:rsid w:val="001A19E3"/>
    <w:pPr>
      <w:suppressAutoHyphens/>
      <w:autoSpaceDN w:val="0"/>
      <w:spacing w:after="0" w:line="240" w:lineRule="auto"/>
    </w:pPr>
    <w:rPr>
      <w:rFonts w:ascii="Calibri" w:eastAsia="SimSun" w:hAnsi="Calibri" w:cs="Times New Roman"/>
      <w:kern w:val="3"/>
      <w:lang w:val="en-US" w:bidi="en-US"/>
      <w14:ligatures w14:val="none"/>
    </w:rPr>
  </w:style>
  <w:style w:type="paragraph" w:styleId="ad">
    <w:name w:val="Normal (Web)"/>
    <w:basedOn w:val="a"/>
    <w:uiPriority w:val="99"/>
    <w:unhideWhenUsed/>
    <w:rsid w:val="001A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9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719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9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9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9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99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99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99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99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1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1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19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19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19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19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19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19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9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37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99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199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19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199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719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1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19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1996"/>
    <w:rPr>
      <w:b/>
      <w:bCs/>
      <w:smallCaps/>
      <w:color w:val="0F4761" w:themeColor="accent1" w:themeShade="BF"/>
      <w:spacing w:val="5"/>
    </w:rPr>
  </w:style>
  <w:style w:type="paragraph" w:customStyle="1" w:styleId="ac">
    <w:basedOn w:val="a"/>
    <w:next w:val="ad"/>
    <w:uiPriority w:val="99"/>
    <w:unhideWhenUsed/>
    <w:rsid w:val="001A19E3"/>
    <w:pPr>
      <w:spacing w:before="100" w:beforeAutospacing="1" w:after="100" w:afterAutospacing="1"/>
    </w:pPr>
  </w:style>
  <w:style w:type="paragraph" w:customStyle="1" w:styleId="Standard">
    <w:name w:val="Standard"/>
    <w:rsid w:val="001A19E3"/>
    <w:pPr>
      <w:suppressAutoHyphens/>
      <w:autoSpaceDN w:val="0"/>
      <w:spacing w:after="0" w:line="240" w:lineRule="auto"/>
    </w:pPr>
    <w:rPr>
      <w:rFonts w:ascii="Calibri" w:eastAsia="SimSun" w:hAnsi="Calibri" w:cs="Times New Roman"/>
      <w:kern w:val="3"/>
      <w:lang w:val="en-US" w:bidi="en-US"/>
      <w14:ligatures w14:val="none"/>
    </w:rPr>
  </w:style>
  <w:style w:type="paragraph" w:styleId="ad">
    <w:name w:val="Normal (Web)"/>
    <w:basedOn w:val="a"/>
    <w:uiPriority w:val="99"/>
    <w:unhideWhenUsed/>
    <w:rsid w:val="001A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Доценко</dc:creator>
  <cp:lastModifiedBy>huawey</cp:lastModifiedBy>
  <cp:revision>2</cp:revision>
  <dcterms:created xsi:type="dcterms:W3CDTF">2025-01-20T19:33:00Z</dcterms:created>
  <dcterms:modified xsi:type="dcterms:W3CDTF">2025-01-20T19:33:00Z</dcterms:modified>
</cp:coreProperties>
</file>