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65" w:rsidRPr="00B667B8" w:rsidRDefault="00240065" w:rsidP="00240065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bookmarkStart w:id="0" w:name="_GoBack"/>
      <w:bookmarkEnd w:id="0"/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240065" w:rsidRPr="00B667B8" w:rsidRDefault="00240065" w:rsidP="00240065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ВЕРЕТЕНИНСКОГО СЕЛЬСОВЕТА</w:t>
      </w:r>
    </w:p>
    <w:p w:rsidR="00240065" w:rsidRPr="00B667B8" w:rsidRDefault="00240065" w:rsidP="00240065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proofErr w:type="gramStart"/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ЖЕЛЕЗНОГОРСКОГО  РАЙОНА</w:t>
      </w:r>
      <w:proofErr w:type="gramEnd"/>
    </w:p>
    <w:p w:rsidR="00240065" w:rsidRPr="00215B64" w:rsidRDefault="00240065" w:rsidP="00215B64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proofErr w:type="gramStart"/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КУРСКОЙ  ОБЛАСТИ</w:t>
      </w:r>
      <w:proofErr w:type="gramEnd"/>
    </w:p>
    <w:p w:rsidR="00240065" w:rsidRPr="00B667B8" w:rsidRDefault="00240065" w:rsidP="00215B64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B667B8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240065" w:rsidRPr="00215B64" w:rsidRDefault="00240065" w:rsidP="00215B64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920B6"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14 сентября </w:t>
      </w:r>
      <w:r w:rsidRPr="000920B6">
        <w:rPr>
          <w:rFonts w:ascii="Arial" w:hAnsi="Arial" w:cs="Arial"/>
          <w:b/>
          <w:sz w:val="32"/>
          <w:szCs w:val="32"/>
          <w:lang w:eastAsia="ar-SA"/>
        </w:rPr>
        <w:t>201</w:t>
      </w:r>
      <w:r>
        <w:rPr>
          <w:rFonts w:ascii="Arial" w:hAnsi="Arial" w:cs="Arial"/>
          <w:b/>
          <w:sz w:val="32"/>
          <w:szCs w:val="32"/>
          <w:lang w:eastAsia="ar-SA"/>
        </w:rPr>
        <w:t>8</w:t>
      </w:r>
      <w:r w:rsidRPr="000920B6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66</w:t>
      </w:r>
    </w:p>
    <w:p w:rsidR="00240065" w:rsidRPr="00731EB2" w:rsidRDefault="00240065" w:rsidP="00215B64">
      <w:pPr>
        <w:jc w:val="center"/>
        <w:rPr>
          <w:rFonts w:ascii="Arial" w:hAnsi="Arial" w:cs="Arial"/>
          <w:b/>
          <w:sz w:val="32"/>
          <w:szCs w:val="32"/>
        </w:rPr>
      </w:pPr>
      <w:r w:rsidRPr="00731EB2">
        <w:rPr>
          <w:rFonts w:ascii="Arial" w:hAnsi="Arial" w:cs="Arial"/>
          <w:b/>
          <w:sz w:val="32"/>
          <w:szCs w:val="32"/>
        </w:rPr>
        <w:t>О</w:t>
      </w:r>
      <w:r w:rsidR="00215B64">
        <w:rPr>
          <w:rFonts w:ascii="Arial" w:hAnsi="Arial" w:cs="Arial"/>
          <w:b/>
          <w:sz w:val="32"/>
          <w:szCs w:val="32"/>
        </w:rPr>
        <w:t xml:space="preserve">б утверждении Программы </w:t>
      </w:r>
      <w:proofErr w:type="gramStart"/>
      <w:r w:rsidR="00215B64">
        <w:rPr>
          <w:rFonts w:ascii="Arial" w:hAnsi="Arial" w:cs="Arial"/>
          <w:b/>
          <w:sz w:val="32"/>
          <w:szCs w:val="32"/>
        </w:rPr>
        <w:t>( прогнозного</w:t>
      </w:r>
      <w:proofErr w:type="gramEnd"/>
      <w:r w:rsidR="00215B64">
        <w:rPr>
          <w:rFonts w:ascii="Arial" w:hAnsi="Arial" w:cs="Arial"/>
          <w:b/>
          <w:sz w:val="32"/>
          <w:szCs w:val="32"/>
        </w:rPr>
        <w:t xml:space="preserve"> плана ) приватизации муниципального имущества , находящегося в собственности муниципального образования «Веретенинский сельсовет» Железногорского района Курской области</w:t>
      </w:r>
    </w:p>
    <w:p w:rsidR="00417F0B" w:rsidRDefault="00417F0B" w:rsidP="00215B6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          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В соответствии с Федеральными законами от 21 декабря 2001 года № 178-ФЗ "О приватизации государственного и муниципального имущества", Решением </w:t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Собрания д</w:t>
      </w:r>
      <w:r w:rsidR="00215B6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е</w:t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путатов Веретенинского сельсовета Железногорского района Курской области №146 от 06.06.2014 г. «Об утверждении Положения о приватизации муниципального имущества Веретенинского сельсовета Железногорского района Курской области , </w:t>
      </w:r>
      <w:r w:rsidR="00215B6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Уставом муниципального образования «Веретенинский сельсовет» Железногорского района Курской области </w:t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Собрание депутатов Веретенинского сельсовета РЕШИЛО: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</w:t>
      </w:r>
    </w:p>
    <w:p w:rsidR="00417F0B" w:rsidRDefault="00417F0B" w:rsidP="00215B6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="00215B6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          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1. Утвердить прилагаемую программу (прогнозный план) приватизации муниципального </w:t>
      </w:r>
      <w:proofErr w:type="gramStart"/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имущества </w:t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,</w:t>
      </w:r>
      <w:proofErr w:type="gramEnd"/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находящегося в собственности муниципального образования «Веретенинский сельсовет» Железногорского района Курской области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на 2018 год.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="00215B6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          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2. </w:t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Администрации Веретенинского сельсовета Железногорского </w:t>
      </w:r>
      <w:proofErr w:type="gramStart"/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района 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обеспечить</w:t>
      </w:r>
      <w:proofErr w:type="gramEnd"/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в установленном порядке реализацию программы (прогнозного плана) приватизации муниципального имущества в 2018 году.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="00215B64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          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.Опубликовать настоящее Решение в газете «Веретенинский Вестник» и разместить на официальном сайте Администрации Веретенинского сельсовета Железногорского района в сети «Интернет» «</w:t>
      </w:r>
      <w:proofErr w:type="spellStart"/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веретенинский</w:t>
      </w:r>
      <w:proofErr w:type="spellEnd"/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46.рф»</w:t>
      </w:r>
    </w:p>
    <w:p w:rsidR="00417F0B" w:rsidRDefault="00215B64" w:rsidP="00215B6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         </w:t>
      </w:r>
      <w:r w:rsid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4.Контроль за исполнением настоящего Решения возложить на заместителя Главы Веретенинского сельсовета по экономике и финансам (</w:t>
      </w:r>
      <w:proofErr w:type="spellStart"/>
      <w:r w:rsid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Веденину</w:t>
      </w:r>
      <w:proofErr w:type="spellEnd"/>
      <w:r w:rsid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Н.В.».</w:t>
      </w:r>
    </w:p>
    <w:p w:rsidR="00417F0B" w:rsidRDefault="00215B64" w:rsidP="00215B6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          </w:t>
      </w:r>
      <w:r w:rsidR="0024006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5. Настоящее Решение вступает в силу с момента опубликования и распространяется на правоотношения, возникшие с 01.01.2018 года.</w:t>
      </w:r>
    </w:p>
    <w:p w:rsidR="00240065" w:rsidRDefault="00240065" w:rsidP="00417F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417F0B" w:rsidRDefault="00417F0B" w:rsidP="00417F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Председатель Собрания депутатов </w:t>
      </w:r>
    </w:p>
    <w:p w:rsidR="00417F0B" w:rsidRDefault="00417F0B" w:rsidP="00417F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Веретенинского сельсовета</w:t>
      </w:r>
    </w:p>
    <w:p w:rsidR="00417F0B" w:rsidRDefault="00417F0B" w:rsidP="00417F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Железногорского района Курской области                                  Гончарова Л.В.</w:t>
      </w:r>
    </w:p>
    <w:p w:rsidR="00417F0B" w:rsidRPr="00417F0B" w:rsidRDefault="00417F0B" w:rsidP="00417F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417F0B" w:rsidRDefault="00417F0B" w:rsidP="00417F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Глава Веретенинского сельсовета </w:t>
      </w:r>
    </w:p>
    <w:p w:rsidR="00417F0B" w:rsidRPr="00417F0B" w:rsidRDefault="00417F0B" w:rsidP="00417F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Железногорского района                                                                Нефедова В.В.</w:t>
      </w:r>
    </w:p>
    <w:p w:rsidR="00240065" w:rsidRDefault="00240065" w:rsidP="00215B6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240065" w:rsidRDefault="00417F0B" w:rsidP="00417F0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lastRenderedPageBreak/>
        <w:t>Утверждена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 xml:space="preserve">решением </w:t>
      </w:r>
      <w:r w:rsidR="0024006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Собрания депутатов</w:t>
      </w:r>
    </w:p>
    <w:p w:rsidR="00240065" w:rsidRDefault="00240065" w:rsidP="00417F0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Веретенинского сельсовета </w:t>
      </w:r>
    </w:p>
    <w:p w:rsidR="00417F0B" w:rsidRPr="00417F0B" w:rsidRDefault="00240065" w:rsidP="00417F0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Железногорского района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от 1</w:t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4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09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.201</w:t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8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№ </w:t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66</w:t>
      </w:r>
    </w:p>
    <w:p w:rsidR="00417F0B" w:rsidRPr="00417F0B" w:rsidRDefault="00417F0B" w:rsidP="00417F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</w:t>
      </w:r>
    </w:p>
    <w:p w:rsidR="00417F0B" w:rsidRPr="00417F0B" w:rsidRDefault="00417F0B" w:rsidP="00417F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417F0B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ПРОГРАММА (ПРОГНОЗНЫЙ </w:t>
      </w:r>
      <w:proofErr w:type="gramStart"/>
      <w:r w:rsidRPr="00417F0B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ПЛАН)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417F0B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ПРИВАТИЗАЦИИ</w:t>
      </w:r>
      <w:proofErr w:type="gramEnd"/>
      <w:r w:rsidRPr="00417F0B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 МУНИЦИПАЛЬНОГО ИМУЩЕСТВА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417F0B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НА 2018 ГОД</w:t>
      </w:r>
    </w:p>
    <w:p w:rsidR="00417F0B" w:rsidRPr="00417F0B" w:rsidRDefault="00240065" w:rsidP="00417F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       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Программа (прогнозный план) приватизации муниципального имущества разработана в соответствии с федеральными законами от 21 декабря 2001 года N 178-ФЗ "О приватизации государственного и муниципального имущества", от 29 июля 1998 года N 135-ФЗ "Об оценочной деятельности в Российской Федерации", от 14 ноября 2002 года N 161-ФЗ "О государственных и муниципальных унитарных предприятиях", Положением об организации продажи государственного и муниципального имущества на аукционе, утвержденным Постановлением Правительства Российской Федерации от 12 августа 2002 года N 585.</w:t>
      </w:r>
    </w:p>
    <w:p w:rsidR="00417F0B" w:rsidRPr="00417F0B" w:rsidRDefault="00417F0B" w:rsidP="00417F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17F0B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1. Основные направления и задачи приватизации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417F0B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муниципального имущества</w:t>
      </w:r>
    </w:p>
    <w:p w:rsidR="00240065" w:rsidRDefault="00417F0B" w:rsidP="00417F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1.1. Основными целями реализации настоящей Программы являются:</w:t>
      </w:r>
    </w:p>
    <w:p w:rsidR="00417F0B" w:rsidRPr="00417F0B" w:rsidRDefault="00240065" w:rsidP="00417F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повышение эффективности упра</w:t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вления муниципальной </w:t>
      </w:r>
      <w:proofErr w:type="gramStart"/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собственно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стью;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</w:t>
      </w:r>
      <w:proofErr w:type="gramEnd"/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обеспечение планомерности процесса приватизации;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формирование доходов районного бюджета.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1.2. Для достижения указанных целей приватизация муниципального имущества будет направлена на решение следующих задач: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приватизация муниципального имущества, не задействованного в обеспечении функций (полномочий) </w:t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Веретенинского сельсовета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;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оптимизация структуры муниципальной собственности;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привлечение инвестиций в процессе приватизации;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уменьшение расходов местного бюджета на управление муниципальным имуществом;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проведение предпродажной подготовки с привлечением оценщиков;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обеспечение контроля по выполнению обязательств, собственниками приватизируемого имущества.</w:t>
      </w:r>
    </w:p>
    <w:p w:rsidR="00417F0B" w:rsidRPr="00417F0B" w:rsidRDefault="00417F0B" w:rsidP="00417F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17F0B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2. Перечень муниципального имущества, подлежащего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417F0B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приватизации в 2018 году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0"/>
        <w:gridCol w:w="2835"/>
        <w:gridCol w:w="4140"/>
        <w:gridCol w:w="1815"/>
      </w:tblGrid>
      <w:tr w:rsidR="00417F0B" w:rsidRPr="00417F0B" w:rsidTr="00417F0B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F0B" w:rsidRPr="00417F0B" w:rsidRDefault="00417F0B" w:rsidP="00417F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417F0B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F0B" w:rsidRPr="00417F0B" w:rsidRDefault="00417F0B" w:rsidP="00417F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417F0B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Наименование имущества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F0B" w:rsidRPr="00417F0B" w:rsidRDefault="00417F0B" w:rsidP="00417F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417F0B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F0B" w:rsidRPr="00417F0B" w:rsidRDefault="00417F0B" w:rsidP="00417F0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417F0B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Способ приватизации</w:t>
            </w:r>
          </w:p>
        </w:tc>
      </w:tr>
      <w:tr w:rsidR="00417F0B" w:rsidRPr="00417F0B" w:rsidTr="00417F0B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F0B" w:rsidRPr="00417F0B" w:rsidRDefault="00417F0B" w:rsidP="00417F0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417F0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F0B" w:rsidRPr="00417F0B" w:rsidRDefault="00417F0B" w:rsidP="00240065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417F0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Нежилое здание (бывшее </w:t>
            </w:r>
            <w:r w:rsidR="00240065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котельная</w:t>
            </w:r>
            <w:r w:rsidRPr="00417F0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F0B" w:rsidRPr="00417F0B" w:rsidRDefault="00240065" w:rsidP="00417F0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Курская обл., Железногорский район</w:t>
            </w:r>
          </w:p>
          <w:p w:rsidR="00417F0B" w:rsidRPr="00417F0B" w:rsidRDefault="00417F0B" w:rsidP="00240065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417F0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с. </w:t>
            </w:r>
            <w:proofErr w:type="spellStart"/>
            <w:proofErr w:type="gramStart"/>
            <w:r w:rsidR="00240065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Веретенино</w:t>
            </w:r>
            <w:proofErr w:type="spellEnd"/>
            <w:r w:rsidR="00240065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</w:t>
            </w:r>
            <w:r w:rsidRPr="00417F0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ул.</w:t>
            </w:r>
            <w:proofErr w:type="gramEnd"/>
            <w:r w:rsidRPr="00417F0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240065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В.Жданова</w:t>
            </w:r>
            <w:proofErr w:type="spellEnd"/>
            <w:r w:rsidRPr="00417F0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, 2</w:t>
            </w:r>
            <w:r w:rsidR="00240065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7F0B" w:rsidRPr="00417F0B" w:rsidRDefault="00417F0B" w:rsidP="00417F0B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417F0B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аукцион</w:t>
            </w:r>
          </w:p>
        </w:tc>
      </w:tr>
    </w:tbl>
    <w:p w:rsidR="00215B64" w:rsidRDefault="00215B64" w:rsidP="00417F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p w:rsidR="00417F0B" w:rsidRPr="00417F0B" w:rsidRDefault="00417F0B" w:rsidP="00417F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17F0B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3. Основные мероприятия по реализации настоящей Программы</w:t>
      </w:r>
    </w:p>
    <w:p w:rsidR="00417F0B" w:rsidRPr="00417F0B" w:rsidRDefault="00417F0B" w:rsidP="00417F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 целях реализации настоящей Программы предусматривается проведение следующих мероприятий: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="0024006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государственная регистрация права муниципальной собственности на объекты недвижимости, подлежащие приватизации;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="0024006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формирование земельных участков, занимаемых подлежащими приватизации объектами недвижимости;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="0024006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оценка муниципального имущества;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="0024006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информационное обеспечение приватизации муниципального имущества;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="0024006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подготовка и проведение конкурсов и аукционов по продаже муниципального имущества;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="00240065">
        <w:rPr>
          <w:rFonts w:ascii="Arial" w:eastAsia="Times New Roman" w:hAnsi="Arial" w:cs="Arial"/>
          <w:color w:val="3C3C3C"/>
          <w:sz w:val="21"/>
          <w:szCs w:val="21"/>
          <w:lang w:eastAsia="ru-RU"/>
        </w:rPr>
        <w:lastRenderedPageBreak/>
        <w:t>-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распределение денежных средств, полученных от приватизации муниципального имущества;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="00240065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государственная регистрация перехода права собственности к новому собственнику.</w:t>
      </w:r>
    </w:p>
    <w:p w:rsidR="00417F0B" w:rsidRPr="00417F0B" w:rsidRDefault="00417F0B" w:rsidP="00417F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17F0B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4. Определение цены, подлежащего приватизации</w:t>
      </w:r>
      <w:r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417F0B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муниципального имущества</w:t>
      </w:r>
    </w:p>
    <w:p w:rsidR="00417F0B" w:rsidRPr="00417F0B" w:rsidRDefault="00240065" w:rsidP="00417F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          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Начальная цена подлежащего приватизации муниципального имущества устанавливается в соответствии с Федеральным законом от 29 июля 1998 года N 135-ФЗ "Об оценочной деятельности".</w:t>
      </w:r>
    </w:p>
    <w:p w:rsidR="00417F0B" w:rsidRPr="00417F0B" w:rsidRDefault="00417F0B" w:rsidP="00417F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417F0B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5. Отчуждение земельных участков</w:t>
      </w:r>
    </w:p>
    <w:p w:rsidR="00417F0B" w:rsidRPr="00417F0B" w:rsidRDefault="00240065" w:rsidP="00417F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          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законодательством.</w:t>
      </w:r>
      <w:r w:rsidR="00417F0B" w:rsidRPr="00417F0B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Земельные участки подлежат отчуждению по цене, установленной в соответствии с действующим законодательством.</w:t>
      </w:r>
    </w:p>
    <w:p w:rsidR="00417F0B" w:rsidRPr="00417F0B" w:rsidRDefault="00417F0B" w:rsidP="00417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B52922" w:rsidRDefault="00B52922" w:rsidP="00417F0B">
      <w:pPr>
        <w:shd w:val="clear" w:color="auto" w:fill="FFFFFF"/>
        <w:spacing w:after="0" w:line="240" w:lineRule="auto"/>
      </w:pPr>
    </w:p>
    <w:sectPr w:rsidR="00B5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69"/>
    <w:rsid w:val="00215B64"/>
    <w:rsid w:val="00240065"/>
    <w:rsid w:val="00374AB4"/>
    <w:rsid w:val="00417F0B"/>
    <w:rsid w:val="00A52069"/>
    <w:rsid w:val="00B52922"/>
    <w:rsid w:val="00B649D9"/>
    <w:rsid w:val="00E4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787E5-EB2F-4DDB-9069-F1D31FDB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4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649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9D9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49D9"/>
    <w:rPr>
      <w:rFonts w:ascii="Times New Roman" w:eastAsia="Times New Roman" w:hAnsi="Times New Roman"/>
      <w:b/>
      <w:bCs/>
      <w:lang w:eastAsia="ru-RU"/>
    </w:rPr>
  </w:style>
  <w:style w:type="character" w:customStyle="1" w:styleId="posted-on">
    <w:name w:val="posted-on"/>
    <w:basedOn w:val="a0"/>
    <w:rsid w:val="00B649D9"/>
  </w:style>
  <w:style w:type="character" w:styleId="a3">
    <w:name w:val="Hyperlink"/>
    <w:basedOn w:val="a0"/>
    <w:uiPriority w:val="99"/>
    <w:semiHidden/>
    <w:unhideWhenUsed/>
    <w:rsid w:val="00B649D9"/>
    <w:rPr>
      <w:color w:val="0000FF"/>
      <w:u w:val="single"/>
    </w:rPr>
  </w:style>
  <w:style w:type="character" w:customStyle="1" w:styleId="cat-links">
    <w:name w:val="cat-links"/>
    <w:basedOn w:val="a0"/>
    <w:rsid w:val="00B649D9"/>
  </w:style>
  <w:style w:type="paragraph" w:customStyle="1" w:styleId="upgcontext">
    <w:name w:val="upgcontext"/>
    <w:basedOn w:val="a"/>
    <w:rsid w:val="00B649D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juscontext">
    <w:name w:val="juscontext"/>
    <w:basedOn w:val="a"/>
    <w:rsid w:val="00B649D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rigcontext">
    <w:name w:val="rigcontext"/>
    <w:basedOn w:val="a"/>
    <w:rsid w:val="00B649D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417F0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5">
    <w:name w:val="Strong"/>
    <w:basedOn w:val="a0"/>
    <w:uiPriority w:val="22"/>
    <w:qFormat/>
    <w:rsid w:val="00417F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5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2018-09-22T07:42:00Z</cp:lastPrinted>
  <dcterms:created xsi:type="dcterms:W3CDTF">2018-10-09T07:05:00Z</dcterms:created>
  <dcterms:modified xsi:type="dcterms:W3CDTF">2018-10-09T07:05:00Z</dcterms:modified>
</cp:coreProperties>
</file>