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49" w:rsidRPr="00690C49" w:rsidRDefault="00690C49" w:rsidP="0069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690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ВЕРЕТЕНИНСКОГО СЕЛЬСОВЕТА ЖЕЛЕЗНОГОРСКОГО РАЙОНА</w:t>
      </w:r>
    </w:p>
    <w:p w:rsidR="00690C49" w:rsidRPr="00690C49" w:rsidRDefault="00690C49" w:rsidP="0069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0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КУРСКАЯ ОБЛАСТЬ</w:t>
      </w:r>
    </w:p>
    <w:p w:rsidR="00690C49" w:rsidRPr="00690C49" w:rsidRDefault="00690C49" w:rsidP="0069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0C49" w:rsidRPr="00690C49" w:rsidRDefault="00690C49" w:rsidP="0069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0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0C49" w:rsidRPr="00DA1B76" w:rsidRDefault="00AA5B0E" w:rsidP="00690C4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spacing w:val="5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bCs/>
          <w:spacing w:val="5"/>
          <w:sz w:val="24"/>
          <w:szCs w:val="24"/>
          <w:lang w:eastAsia="ar-SA"/>
        </w:rPr>
        <w:t>01.10</w:t>
      </w:r>
      <w:r w:rsidR="00690C49" w:rsidRPr="00DA1B76">
        <w:rPr>
          <w:rFonts w:ascii="Times New Roman" w:eastAsia="Times New Roman CYR" w:hAnsi="Times New Roman" w:cs="Times New Roman"/>
          <w:bCs/>
          <w:spacing w:val="5"/>
          <w:sz w:val="24"/>
          <w:szCs w:val="24"/>
          <w:lang w:eastAsia="ar-SA"/>
        </w:rPr>
        <w:t>.2019</w:t>
      </w:r>
      <w:r w:rsidR="00690C49" w:rsidRPr="00DA1B76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ar-SA"/>
        </w:rPr>
        <w:t xml:space="preserve"> </w:t>
      </w:r>
      <w:r w:rsidR="00690C49" w:rsidRPr="00DA1B76">
        <w:rPr>
          <w:rFonts w:ascii="Times New Roman" w:eastAsia="Times New Roman CYR" w:hAnsi="Times New Roman" w:cs="Times New Roman"/>
          <w:bCs/>
          <w:spacing w:val="5"/>
          <w:sz w:val="24"/>
          <w:szCs w:val="24"/>
          <w:lang w:eastAsia="ar-SA"/>
        </w:rPr>
        <w:t>г.  №</w:t>
      </w:r>
      <w:r w:rsidR="00DA1B76">
        <w:rPr>
          <w:rFonts w:ascii="Times New Roman" w:eastAsia="Times New Roman CYR" w:hAnsi="Times New Roman" w:cs="Times New Roman"/>
          <w:bCs/>
          <w:spacing w:val="5"/>
          <w:sz w:val="24"/>
          <w:szCs w:val="24"/>
          <w:lang w:eastAsia="ar-SA"/>
        </w:rPr>
        <w:t xml:space="preserve"> </w:t>
      </w:r>
      <w:r>
        <w:rPr>
          <w:rFonts w:ascii="Times New Roman" w:eastAsia="Times New Roman CYR" w:hAnsi="Times New Roman" w:cs="Times New Roman"/>
          <w:bCs/>
          <w:spacing w:val="5"/>
          <w:sz w:val="24"/>
          <w:szCs w:val="24"/>
          <w:lang w:eastAsia="ar-SA"/>
        </w:rPr>
        <w:t>112</w:t>
      </w:r>
    </w:p>
    <w:p w:rsidR="00690C49" w:rsidRPr="00690C49" w:rsidRDefault="00690C49" w:rsidP="00690C4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 внесении изменений в</w:t>
      </w:r>
      <w:r w:rsidRPr="00690C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Порядок предоставления  субсидий некоммерческим организациям, не являющимся государственными (муниципальными) учреждениями, утвержденный постановлением администрации Веретенинского сельсовета от 25.08.2017 № 64</w:t>
      </w:r>
    </w:p>
    <w:p w:rsidR="00690C49" w:rsidRPr="00690C49" w:rsidRDefault="00690C49" w:rsidP="00690C49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соответствии со статьей 78 части 3 Бюджетного кодекса Российской Федерации, Постановлением Правительства Российской Федерации от 05.05.2017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рассмотрев протест Железногорской межрайонной прокуратуры от 27.06.2019 г. № 94-2019, Администрация Веретенинского сельсовета Железногорского района </w:t>
      </w:r>
      <w:r w:rsidRPr="00690C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Е Т:</w:t>
      </w: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1. Внести в</w:t>
      </w:r>
      <w:r w:rsidRPr="00690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предоставления субсидий некоммерческим организациям, не являющимся государственными (муниципальными) учреждениями, </w:t>
      </w: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утвержденный постановлением администрации Веретенинского сельсовета Железногорского района от </w:t>
      </w:r>
      <w:r w:rsidRPr="00690C4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ar-SA"/>
        </w:rPr>
        <w:t>25.08.2017 г. № 64 следующие изменения:</w:t>
      </w: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ar-SA"/>
        </w:rPr>
        <w:t xml:space="preserve">        1.1. Пункт 2.2 дополнить абзацами:</w:t>
      </w:r>
    </w:p>
    <w:p w:rsidR="00690C49" w:rsidRPr="00690C49" w:rsidRDefault="00690C49" w:rsidP="0069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«В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государственного (муниципального) имущества.</w:t>
      </w:r>
    </w:p>
    <w:p w:rsidR="00690C49" w:rsidRPr="00690C49" w:rsidRDefault="00690C49" w:rsidP="0069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hyperlink r:id="rId5" w:anchor="dst100008" w:history="1">
        <w:r w:rsidRPr="00690C4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Порядок</w:t>
        </w:r>
      </w:hyperlink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предоставления субсидий в соответствии с </w:t>
      </w:r>
      <w:hyperlink r:id="rId6" w:anchor="dst103134" w:history="1">
        <w:r w:rsidRPr="00690C4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абзацем первым</w:t>
        </w:r>
      </w:hyperlink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настоящего пункта из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устанавливается соответственно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690C49" w:rsidRPr="00690C49" w:rsidRDefault="00690C49" w:rsidP="0069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Предоставление предусмотренных настоящим пунктом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заключаемыми между органами государственной власти (органами местного самоуправления), осуществляющими функции и полномочия учредителя, и бюджетными или автономными учреждениями.</w:t>
      </w:r>
    </w:p>
    <w:p w:rsidR="00690C49" w:rsidRPr="00690C49" w:rsidRDefault="00690C49" w:rsidP="0069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0C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   </w:t>
      </w: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законе (решении) о бюджете могут предусматриваться бюджетные ассигнования на предоставление в соответствии с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</w:t>
      </w: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Российской Федерации, местной администрации некоммерческим организациям, не являющимся казенными учреждениями, грантов в форме субсидий, в том числе предоставляемых федеральными органами исполнительной власти, органами исполнительной власти субъектов Российской Федерации, органами местной администрации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</w:p>
    <w:p w:rsidR="00690C49" w:rsidRPr="00690C49" w:rsidRDefault="00690C49" w:rsidP="0069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Порядок предоставления указанных субсидий из федерального бюджета, бюджетов субъектов Российской Федерации, местных бюджетов, если данный порядок не определен решениями, предусмотренными </w:t>
      </w:r>
      <w:hyperlink r:id="rId7" w:anchor="dst103432" w:history="1">
        <w:r w:rsidRPr="00690C4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абзацем первым</w:t>
        </w:r>
      </w:hyperlink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настоящего пункта, устанавливается соответственно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администрации, которые должны соответствовать общим </w:t>
      </w:r>
      <w:hyperlink r:id="rId8" w:anchor="dst100011" w:history="1">
        <w:r w:rsidRPr="00690C4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требованиям</w:t>
        </w:r>
      </w:hyperlink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установленным Правительством Российской Федерации.</w:t>
      </w: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Договоры (соглашения) о предоставлении субсидий, предусмотренных </w:t>
      </w:r>
      <w:hyperlink r:id="rId9" w:anchor="103575" w:history="1">
        <w:r w:rsidRPr="00690C4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ar-SA"/>
          </w:rPr>
          <w:t>пунктами 2</w:t>
        </w:r>
      </w:hyperlink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и </w:t>
      </w:r>
      <w:hyperlink r:id="rId10" w:anchor="103432" w:history="1">
        <w:r w:rsidRPr="00690C4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ar-SA"/>
          </w:rPr>
          <w:t>4</w:t>
        </w:r>
      </w:hyperlink>
      <w:r w:rsidRPr="00690C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статьи 78.1 Бюджетного кодекса Российской Федерации, из федерального бюджета, бюджета субъекта Российской Федерации, местного бюджета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формами, утверждаемыми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образования.».</w:t>
      </w:r>
    </w:p>
    <w:p w:rsidR="00AD02C8" w:rsidRPr="00AD02C8" w:rsidRDefault="00AD02C8" w:rsidP="00AD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</w:t>
      </w:r>
      <w:r w:rsidRPr="00AD02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02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AD02C8" w:rsidRPr="00AD02C8" w:rsidRDefault="00AD02C8" w:rsidP="00AD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D02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49" w:rsidRPr="00690C49" w:rsidRDefault="00690C49" w:rsidP="0069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Веретенинского сельсовета</w:t>
      </w:r>
    </w:p>
    <w:p w:rsidR="00690C49" w:rsidRPr="00690C49" w:rsidRDefault="00690C49" w:rsidP="0069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Железногорского района                                                                                  Нефедова В.В. </w:t>
      </w:r>
    </w:p>
    <w:p w:rsidR="00690C49" w:rsidRPr="00690C49" w:rsidRDefault="00690C49" w:rsidP="00690C49">
      <w:pPr>
        <w:suppressAutoHyphen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</w:pPr>
      <w:r w:rsidRPr="00690C49"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  <w:t xml:space="preserve">                                                                      </w:t>
      </w:r>
    </w:p>
    <w:p w:rsidR="00690C49" w:rsidRPr="00690C49" w:rsidRDefault="00690C49" w:rsidP="00690C4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0C49" w:rsidRPr="00690C49" w:rsidRDefault="00690C49" w:rsidP="00690C49">
      <w:pPr>
        <w:spacing w:after="200" w:line="276" w:lineRule="auto"/>
        <w:rPr>
          <w:rFonts w:ascii="Calibri" w:eastAsia="Calibri" w:hAnsi="Calibri" w:cs="Times New Roman"/>
        </w:rPr>
      </w:pPr>
    </w:p>
    <w:p w:rsidR="00451396" w:rsidRDefault="00451396"/>
    <w:p w:rsidR="00AD02C8" w:rsidRDefault="00AD02C8"/>
    <w:p w:rsidR="00AD02C8" w:rsidRDefault="00AD02C8"/>
    <w:p w:rsidR="00AD02C8" w:rsidRDefault="00AD02C8"/>
    <w:p w:rsidR="00AD02C8" w:rsidRDefault="00AD02C8"/>
    <w:p w:rsidR="00AD02C8" w:rsidRDefault="00AD02C8"/>
    <w:p w:rsidR="00AD02C8" w:rsidRDefault="00AD02C8"/>
    <w:p w:rsidR="00AD02C8" w:rsidRPr="00AD02C8" w:rsidRDefault="00AD02C8" w:rsidP="00AD02C8">
      <w:pPr>
        <w:pStyle w:val="a3"/>
        <w:rPr>
          <w:sz w:val="18"/>
          <w:szCs w:val="18"/>
        </w:rPr>
      </w:pPr>
      <w:r w:rsidRPr="00AD02C8">
        <w:rPr>
          <w:sz w:val="18"/>
          <w:szCs w:val="18"/>
        </w:rPr>
        <w:t xml:space="preserve">Пилюгина А.Ю. </w:t>
      </w:r>
    </w:p>
    <w:p w:rsidR="00AD02C8" w:rsidRPr="00AD02C8" w:rsidRDefault="00AD02C8" w:rsidP="00AD02C8">
      <w:pPr>
        <w:pStyle w:val="a3"/>
        <w:rPr>
          <w:sz w:val="18"/>
          <w:szCs w:val="18"/>
        </w:rPr>
      </w:pPr>
      <w:r w:rsidRPr="00AD02C8">
        <w:rPr>
          <w:sz w:val="18"/>
          <w:szCs w:val="18"/>
        </w:rPr>
        <w:t>8 (47148) 7-23-49</w:t>
      </w:r>
      <w:bookmarkEnd w:id="0"/>
    </w:p>
    <w:sectPr w:rsidR="00AD02C8" w:rsidRPr="00AD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0F"/>
    <w:rsid w:val="00451396"/>
    <w:rsid w:val="00690C49"/>
    <w:rsid w:val="00AA5B0E"/>
    <w:rsid w:val="00AD02C8"/>
    <w:rsid w:val="00DA1B76"/>
    <w:rsid w:val="00D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2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6377/2a2fd8efeffb727e38658d8fcbfc12849b35273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6377/2a2fd8efeffb727e38658d8fcbfc12849b3527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10242/" TargetMode="External"/><Relationship Id="rId10" Type="http://schemas.openxmlformats.org/officeDocument/2006/relationships/hyperlink" Target="https://legalacts.ru/kodeks/Bjudzhetnyj-kodeks/chast-ii/razdel-iii/glava-10/statja-78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kodeks/Bjudzhetnyj-kodeks/chast-ii/razdel-iii/glava-10/statja-78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2019-10-16T05:52:00Z</dcterms:created>
  <dcterms:modified xsi:type="dcterms:W3CDTF">2019-10-17T06:20:00Z</dcterms:modified>
</cp:coreProperties>
</file>