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АДМИНИСТРАЦИЯ ВЕРЕТЕНИНСКОГО СЕЛЬСОВЕТА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ЖЕЛЕЗНОГОРСКОГО РАЙОНА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Р А С П О Р Я Ж Е Н И Е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301D" w:rsidRPr="002306EC" w:rsidRDefault="009812F1" w:rsidP="00AC301D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 27</w:t>
      </w:r>
      <w:r w:rsidR="00E57D20">
        <w:rPr>
          <w:rFonts w:ascii="Times New Roman" w:eastAsia="Times New Roman" w:hAnsi="Times New Roman" w:cs="Times New Roman"/>
          <w:b/>
          <w:sz w:val="32"/>
        </w:rPr>
        <w:t>.08</w:t>
      </w:r>
      <w:r w:rsidR="00AC301D">
        <w:rPr>
          <w:rFonts w:ascii="Times New Roman" w:eastAsia="Times New Roman" w:hAnsi="Times New Roman" w:cs="Times New Roman"/>
          <w:b/>
          <w:sz w:val="32"/>
        </w:rPr>
        <w:t xml:space="preserve">.2020 г. № </w:t>
      </w:r>
      <w:r w:rsidR="00CE5E3B">
        <w:rPr>
          <w:rFonts w:ascii="Times New Roman" w:eastAsia="Times New Roman" w:hAnsi="Times New Roman" w:cs="Times New Roman"/>
          <w:b/>
          <w:sz w:val="32"/>
        </w:rPr>
        <w:t>50</w:t>
      </w:r>
    </w:p>
    <w:p w:rsidR="00AC301D" w:rsidRPr="00E57D20" w:rsidRDefault="00AC301D" w:rsidP="00AC301D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AC301D" w:rsidRPr="00091F08" w:rsidRDefault="00AC301D" w:rsidP="00AC301D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О внесении изменений в распоряжение Администрации </w:t>
      </w:r>
      <w:r w:rsidRPr="002306EC">
        <w:rPr>
          <w:rFonts w:ascii="Times New Roman" w:eastAsia="Times New Roman" w:hAnsi="Times New Roman" w:cs="Times New Roman"/>
          <w:b/>
          <w:sz w:val="32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Железногорского района  от 12.03.2020 № 21 «О введении режима «Повышенная готовность» на территории </w:t>
      </w:r>
      <w:r w:rsidRPr="002306EC">
        <w:rPr>
          <w:rFonts w:ascii="Times New Roman" w:eastAsia="Times New Roman" w:hAnsi="Times New Roman" w:cs="Times New Roman"/>
          <w:b/>
          <w:sz w:val="32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Железногорского района </w:t>
      </w:r>
    </w:p>
    <w:p w:rsidR="00AC301D" w:rsidRDefault="00AC301D" w:rsidP="00AC301D">
      <w:pPr>
        <w:pStyle w:val="a4"/>
        <w:rPr>
          <w:rFonts w:ascii="Times New Roman" w:hAnsi="Times New Roman" w:cs="Times New Roman"/>
        </w:rPr>
      </w:pPr>
    </w:p>
    <w:p w:rsidR="009E2A83" w:rsidRPr="009E2A83" w:rsidRDefault="009E2A83" w:rsidP="00AC301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871E2" w:rsidRPr="009E2A83" w:rsidRDefault="000871E2" w:rsidP="000871E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E2A83">
        <w:rPr>
          <w:rFonts w:ascii="Times New Roman" w:hAnsi="Times New Roman" w:cs="Times New Roman"/>
          <w:sz w:val="26"/>
          <w:szCs w:val="26"/>
        </w:rPr>
        <w:t xml:space="preserve">        В соответствии с распоряжением Г</w:t>
      </w:r>
      <w:r w:rsidR="009E2A83" w:rsidRPr="009E2A83">
        <w:rPr>
          <w:rFonts w:ascii="Times New Roman" w:hAnsi="Times New Roman" w:cs="Times New Roman"/>
          <w:sz w:val="26"/>
          <w:szCs w:val="26"/>
        </w:rPr>
        <w:t>убернатора Курской области от 21.08.2020 № 329</w:t>
      </w:r>
      <w:r w:rsidRPr="009E2A83">
        <w:rPr>
          <w:rFonts w:ascii="Times New Roman" w:hAnsi="Times New Roman" w:cs="Times New Roman"/>
          <w:sz w:val="26"/>
          <w:szCs w:val="26"/>
        </w:rPr>
        <w:t>-рг «О внесении изменений в распоряжение Губерна</w:t>
      </w:r>
      <w:r w:rsidR="009E2A83" w:rsidRPr="009E2A83">
        <w:rPr>
          <w:rFonts w:ascii="Times New Roman" w:hAnsi="Times New Roman" w:cs="Times New Roman"/>
          <w:sz w:val="26"/>
          <w:szCs w:val="26"/>
        </w:rPr>
        <w:t>тора Курской области от 10.03.2</w:t>
      </w:r>
      <w:r w:rsidRPr="009E2A83">
        <w:rPr>
          <w:rFonts w:ascii="Times New Roman" w:hAnsi="Times New Roman" w:cs="Times New Roman"/>
          <w:sz w:val="26"/>
          <w:szCs w:val="26"/>
        </w:rPr>
        <w:t>020 № 60-рг «О введении режима повышенной готовности», распоряжением Администра</w:t>
      </w:r>
      <w:r w:rsidR="009812F1" w:rsidRPr="009E2A83">
        <w:rPr>
          <w:rFonts w:ascii="Times New Roman" w:hAnsi="Times New Roman" w:cs="Times New Roman"/>
          <w:sz w:val="26"/>
          <w:szCs w:val="26"/>
        </w:rPr>
        <w:t>ции Железногорского района от 27</w:t>
      </w:r>
      <w:r w:rsidRPr="009E2A83">
        <w:rPr>
          <w:rFonts w:ascii="Times New Roman" w:hAnsi="Times New Roman" w:cs="Times New Roman"/>
          <w:sz w:val="26"/>
          <w:szCs w:val="26"/>
        </w:rPr>
        <w:t xml:space="preserve">.08.2020 № </w:t>
      </w:r>
      <w:r w:rsidR="009E2A83" w:rsidRPr="009E2A83">
        <w:rPr>
          <w:rFonts w:ascii="Times New Roman" w:hAnsi="Times New Roman" w:cs="Times New Roman"/>
          <w:sz w:val="26"/>
          <w:szCs w:val="26"/>
        </w:rPr>
        <w:t>379</w:t>
      </w:r>
      <w:r w:rsidRPr="009E2A83">
        <w:rPr>
          <w:rFonts w:ascii="Times New Roman" w:hAnsi="Times New Roman" w:cs="Times New Roman"/>
          <w:sz w:val="26"/>
          <w:szCs w:val="26"/>
        </w:rPr>
        <w:t>-р «О внесении изменений в распоряжение Администрации Железногорского</w:t>
      </w:r>
      <w:r w:rsidR="009E2A83" w:rsidRPr="009E2A83">
        <w:rPr>
          <w:rFonts w:ascii="Times New Roman" w:hAnsi="Times New Roman" w:cs="Times New Roman"/>
          <w:sz w:val="26"/>
          <w:szCs w:val="26"/>
        </w:rPr>
        <w:t xml:space="preserve"> района от 12.03.2020 № 123</w:t>
      </w:r>
      <w:r w:rsidRPr="009E2A83">
        <w:rPr>
          <w:rFonts w:ascii="Times New Roman" w:hAnsi="Times New Roman" w:cs="Times New Roman"/>
          <w:sz w:val="26"/>
          <w:szCs w:val="26"/>
        </w:rPr>
        <w:t>-р «О введении режима «Повышенная готовность» на территории Железногорского района Курской области.</w:t>
      </w:r>
    </w:p>
    <w:p w:rsidR="009E2A83" w:rsidRPr="009E2A83" w:rsidRDefault="009812F1" w:rsidP="009E2A83">
      <w:pPr>
        <w:jc w:val="both"/>
        <w:rPr>
          <w:rFonts w:ascii="Times New Roman" w:hAnsi="Times New Roman" w:cs="Times New Roman"/>
          <w:sz w:val="26"/>
          <w:szCs w:val="26"/>
        </w:rPr>
      </w:pPr>
      <w:r w:rsidRPr="009E2A83">
        <w:rPr>
          <w:rFonts w:ascii="Times New Roman" w:hAnsi="Times New Roman" w:cs="Times New Roman"/>
          <w:sz w:val="26"/>
          <w:szCs w:val="26"/>
        </w:rPr>
        <w:t xml:space="preserve">         </w:t>
      </w:r>
      <w:r w:rsidR="009E2A83" w:rsidRPr="009E2A83">
        <w:rPr>
          <w:rFonts w:ascii="Times New Roman" w:hAnsi="Times New Roman" w:cs="Times New Roman"/>
          <w:sz w:val="26"/>
          <w:szCs w:val="26"/>
        </w:rPr>
        <w:t xml:space="preserve">        Внести в распоряжение Администрации Веретенинского сельсовета Железногорского района </w:t>
      </w:r>
      <w:r w:rsidR="009E2A83" w:rsidRPr="009E2A83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E2A83" w:rsidRPr="009E2A83">
        <w:rPr>
          <w:rFonts w:ascii="Times New Roman" w:eastAsia="Times New Roman" w:hAnsi="Times New Roman" w:cs="Times New Roman"/>
          <w:bCs/>
          <w:sz w:val="26"/>
          <w:szCs w:val="26"/>
        </w:rPr>
        <w:t xml:space="preserve">12.03.2020 № 21 «О введении режима «Повышенная готовность» на территории </w:t>
      </w:r>
      <w:r w:rsidR="009E2A83" w:rsidRPr="009E2A83">
        <w:rPr>
          <w:rFonts w:ascii="Times New Roman" w:eastAsia="Times New Roman" w:hAnsi="Times New Roman" w:cs="Times New Roman"/>
          <w:sz w:val="26"/>
          <w:szCs w:val="26"/>
        </w:rPr>
        <w:t xml:space="preserve">Веретенинского сельсовета  </w:t>
      </w:r>
      <w:r w:rsidR="009E2A83" w:rsidRPr="009E2A83">
        <w:rPr>
          <w:rFonts w:ascii="Times New Roman" w:eastAsia="Times New Roman" w:hAnsi="Times New Roman" w:cs="Times New Roman"/>
          <w:bCs/>
          <w:sz w:val="26"/>
          <w:szCs w:val="26"/>
        </w:rPr>
        <w:t>Железногорского района»</w:t>
      </w:r>
      <w:r w:rsidR="009E2A83" w:rsidRPr="009E2A83">
        <w:rPr>
          <w:rFonts w:ascii="Times New Roman" w:hAnsi="Times New Roman" w:cs="Times New Roman"/>
          <w:sz w:val="26"/>
          <w:szCs w:val="26"/>
        </w:rPr>
        <w:t xml:space="preserve"> соответствующие изменения.</w:t>
      </w:r>
    </w:p>
    <w:p w:rsidR="009E2A83" w:rsidRPr="009E2A83" w:rsidRDefault="009E2A83" w:rsidP="009E2A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2A83" w:rsidRPr="009E2A83" w:rsidRDefault="009E2A83" w:rsidP="009E2A83">
      <w:pPr>
        <w:pStyle w:val="a4"/>
        <w:jc w:val="both"/>
        <w:rPr>
          <w:rStyle w:val="FontStyle16"/>
          <w:sz w:val="26"/>
          <w:szCs w:val="26"/>
        </w:rPr>
      </w:pPr>
      <w:r w:rsidRPr="009E2A83">
        <w:rPr>
          <w:rStyle w:val="20"/>
          <w:rFonts w:ascii="Times New Roman" w:eastAsia="Arial Unicode MS" w:hAnsi="Times New Roman"/>
          <w:b w:val="0"/>
          <w:color w:val="auto"/>
        </w:rPr>
        <w:t xml:space="preserve">            1. В подпункте 2.1 пункта 2 </w:t>
      </w:r>
      <w:r w:rsidRPr="009E2A83">
        <w:rPr>
          <w:rStyle w:val="FontStyle16"/>
          <w:sz w:val="26"/>
          <w:szCs w:val="26"/>
        </w:rPr>
        <w:t>слова «, букмекерских контор, тотализаторов  и их пунктов приема ставок» исключить;</w:t>
      </w:r>
    </w:p>
    <w:p w:rsidR="009E2A83" w:rsidRPr="009E2A83" w:rsidRDefault="009E2A83" w:rsidP="009E2A83">
      <w:pPr>
        <w:pStyle w:val="a4"/>
        <w:jc w:val="both"/>
        <w:rPr>
          <w:rStyle w:val="FontStyle16"/>
          <w:sz w:val="26"/>
          <w:szCs w:val="26"/>
        </w:rPr>
      </w:pPr>
      <w:r w:rsidRPr="009E2A83">
        <w:rPr>
          <w:rStyle w:val="FontStyle16"/>
          <w:sz w:val="26"/>
          <w:szCs w:val="26"/>
        </w:rPr>
        <w:tab/>
        <w:t xml:space="preserve">2. </w:t>
      </w:r>
      <w:r w:rsidRPr="009E2A83">
        <w:rPr>
          <w:rStyle w:val="20"/>
          <w:rFonts w:ascii="Times New Roman" w:eastAsia="Arial Unicode MS" w:hAnsi="Times New Roman"/>
          <w:b w:val="0"/>
          <w:color w:val="auto"/>
        </w:rPr>
        <w:t xml:space="preserve">В подпункте 9.1 пункта 9 </w:t>
      </w:r>
      <w:r w:rsidRPr="009E2A83">
        <w:rPr>
          <w:rStyle w:val="FontStyle16"/>
          <w:sz w:val="26"/>
          <w:szCs w:val="26"/>
        </w:rPr>
        <w:t>слова:</w:t>
      </w:r>
    </w:p>
    <w:p w:rsidR="009E2A83" w:rsidRPr="009E2A83" w:rsidRDefault="009E2A83" w:rsidP="009E2A83">
      <w:pPr>
        <w:pStyle w:val="a4"/>
        <w:jc w:val="both"/>
        <w:rPr>
          <w:rStyle w:val="FontStyle16"/>
          <w:sz w:val="26"/>
          <w:szCs w:val="26"/>
        </w:rPr>
      </w:pPr>
      <w:r w:rsidRPr="009E2A83">
        <w:rPr>
          <w:rStyle w:val="FontStyle16"/>
          <w:sz w:val="26"/>
          <w:szCs w:val="26"/>
        </w:rPr>
        <w:tab/>
        <w:t>абзац третий изложить в следующей редакции:</w:t>
      </w:r>
    </w:p>
    <w:p w:rsidR="009E2A83" w:rsidRPr="009E2A83" w:rsidRDefault="009E2A83" w:rsidP="009E2A83">
      <w:pPr>
        <w:pStyle w:val="a4"/>
        <w:jc w:val="both"/>
        <w:rPr>
          <w:rStyle w:val="FontStyle16"/>
          <w:sz w:val="26"/>
          <w:szCs w:val="26"/>
        </w:rPr>
      </w:pPr>
      <w:r w:rsidRPr="009E2A83">
        <w:rPr>
          <w:rStyle w:val="FontStyle16"/>
          <w:sz w:val="26"/>
          <w:szCs w:val="26"/>
        </w:rPr>
        <w:tab/>
        <w:t>«проведение культурно-массовых мероприятий на открытом воздухе с соблюдением социальной дистанции»;</w:t>
      </w:r>
    </w:p>
    <w:p w:rsidR="009E2A83" w:rsidRPr="009E2A83" w:rsidRDefault="009E2A83" w:rsidP="009E2A83">
      <w:pPr>
        <w:pStyle w:val="a4"/>
        <w:jc w:val="both"/>
        <w:rPr>
          <w:rStyle w:val="FontStyle16"/>
          <w:sz w:val="26"/>
          <w:szCs w:val="26"/>
        </w:rPr>
      </w:pPr>
      <w:r w:rsidRPr="009E2A83">
        <w:rPr>
          <w:rStyle w:val="FontStyle16"/>
          <w:sz w:val="26"/>
          <w:szCs w:val="26"/>
        </w:rPr>
        <w:tab/>
        <w:t>абзац четвертый дополнить словами «, проектам изменений в уставы муниципальных образований с целью привидения их в соответствие с федеральным законодательством»;</w:t>
      </w:r>
    </w:p>
    <w:p w:rsidR="009E2A83" w:rsidRPr="009E2A83" w:rsidRDefault="009E2A83" w:rsidP="009E2A83">
      <w:pPr>
        <w:pStyle w:val="a4"/>
        <w:jc w:val="both"/>
        <w:rPr>
          <w:rStyle w:val="20"/>
          <w:rFonts w:ascii="Times New Roman" w:eastAsia="Arial Unicode MS" w:hAnsi="Times New Roman"/>
          <w:b w:val="0"/>
          <w:bCs w:val="0"/>
          <w:color w:val="000000"/>
        </w:rPr>
      </w:pPr>
      <w:r w:rsidRPr="009E2A83">
        <w:rPr>
          <w:rStyle w:val="20"/>
          <w:rFonts w:ascii="Times New Roman" w:eastAsia="Arial Unicode MS" w:hAnsi="Times New Roman"/>
          <w:b w:val="0"/>
          <w:color w:val="000000"/>
        </w:rPr>
        <w:tab/>
        <w:t>дополнить абзацем пятым следующего содержания:</w:t>
      </w:r>
    </w:p>
    <w:p w:rsidR="009E2A83" w:rsidRPr="009E2A83" w:rsidRDefault="009E2A83" w:rsidP="009E2A83">
      <w:pPr>
        <w:pStyle w:val="a4"/>
        <w:jc w:val="both"/>
        <w:rPr>
          <w:rStyle w:val="20"/>
          <w:rFonts w:ascii="Times New Roman" w:eastAsia="Arial Unicode MS" w:hAnsi="Times New Roman"/>
          <w:b w:val="0"/>
          <w:bCs w:val="0"/>
          <w:color w:val="000000"/>
        </w:rPr>
      </w:pPr>
      <w:r w:rsidRPr="009E2A83">
        <w:rPr>
          <w:rStyle w:val="20"/>
          <w:rFonts w:ascii="Times New Roman" w:eastAsia="Arial Unicode MS" w:hAnsi="Times New Roman"/>
          <w:b w:val="0"/>
          <w:color w:val="000000"/>
        </w:rPr>
        <w:tab/>
        <w:t>«проведение общих собраний участников долевой собственности в случаях, установленных Федеральным законом от 24 июля 2002 года №101-ФЗ «Об обороте земель сельскохозяйственного назначения»;</w:t>
      </w:r>
    </w:p>
    <w:p w:rsidR="009E2A83" w:rsidRPr="009E2A83" w:rsidRDefault="009E2A83" w:rsidP="009E2A83">
      <w:pPr>
        <w:pStyle w:val="a4"/>
        <w:jc w:val="both"/>
        <w:rPr>
          <w:rStyle w:val="FontStyle16"/>
          <w:sz w:val="26"/>
          <w:szCs w:val="26"/>
        </w:rPr>
      </w:pPr>
      <w:r w:rsidRPr="009E2A83">
        <w:rPr>
          <w:rStyle w:val="20"/>
          <w:rFonts w:ascii="Times New Roman" w:eastAsia="Arial Unicode MS" w:hAnsi="Times New Roman"/>
          <w:b w:val="0"/>
          <w:color w:val="000000"/>
        </w:rPr>
        <w:tab/>
        <w:t xml:space="preserve">3. подпункты 3.1 и 3.2 пункта 3 изложить </w:t>
      </w:r>
      <w:r w:rsidRPr="009E2A83">
        <w:rPr>
          <w:rStyle w:val="FontStyle16"/>
          <w:sz w:val="26"/>
          <w:szCs w:val="26"/>
        </w:rPr>
        <w:t>в следующей редакции:</w:t>
      </w:r>
    </w:p>
    <w:p w:rsidR="009E2A83" w:rsidRPr="009E2A83" w:rsidRDefault="009E2A83" w:rsidP="009E2A83">
      <w:pPr>
        <w:pStyle w:val="11"/>
        <w:shd w:val="clear" w:color="auto" w:fill="auto"/>
        <w:spacing w:line="240" w:lineRule="auto"/>
        <w:ind w:right="40" w:firstLine="0"/>
        <w:rPr>
          <w:sz w:val="26"/>
          <w:szCs w:val="26"/>
        </w:rPr>
      </w:pPr>
      <w:r w:rsidRPr="009E2A83">
        <w:rPr>
          <w:sz w:val="26"/>
          <w:szCs w:val="26"/>
        </w:rPr>
        <w:t xml:space="preserve">           «3.1. Проведение на территории муниципального образования «Веретенинский сельсовет» Железногорского района Курской области физкультурных мероприятий и спортивных мероприятий, включенных в Календарный план официальных физкультурных мероприятий и спортивных мероприятий  Железногорского района Курской области 2020 год, календарные планы органов местного самоуправления, региональных спортивных федераций, </w:t>
      </w:r>
      <w:r w:rsidRPr="009E2A83">
        <w:rPr>
          <w:sz w:val="26"/>
          <w:szCs w:val="26"/>
        </w:rPr>
        <w:lastRenderedPageBreak/>
        <w:t>физкультурно-спортивных организаций, за исключением тренировочных мероприятий спортивных сборных команд Железногорского района Курской области, спортивных соревнований на открытом воздухе для лиц старше 14 лет, спортивных соревнований для лиц старше 14 лет в закрытых помещениях без присутствия зрителей, выполнения испытаний (тестов) Всероссийского физкультурно-спортивного комплекса «Готов к труду и обороне»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(</w:t>
      </w:r>
      <w:r w:rsidRPr="009E2A83">
        <w:rPr>
          <w:sz w:val="26"/>
          <w:szCs w:val="26"/>
          <w:lang w:val="en-US"/>
        </w:rPr>
        <w:t>COVID</w:t>
      </w:r>
      <w:r w:rsidRPr="009E2A83">
        <w:rPr>
          <w:sz w:val="26"/>
          <w:szCs w:val="26"/>
        </w:rPr>
        <w:t>-19),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(</w:t>
      </w:r>
      <w:r w:rsidRPr="009E2A83">
        <w:rPr>
          <w:sz w:val="26"/>
          <w:szCs w:val="26"/>
          <w:lang w:val="en-US"/>
        </w:rPr>
        <w:t>COVID</w:t>
      </w:r>
      <w:r w:rsidRPr="009E2A83">
        <w:rPr>
          <w:sz w:val="26"/>
          <w:szCs w:val="26"/>
        </w:rPr>
        <w:t>-19).</w:t>
      </w:r>
    </w:p>
    <w:p w:rsidR="009E2A83" w:rsidRPr="009E2A83" w:rsidRDefault="009E2A83" w:rsidP="009E2A83">
      <w:pPr>
        <w:pStyle w:val="11"/>
        <w:shd w:val="clear" w:color="auto" w:fill="auto"/>
        <w:spacing w:line="240" w:lineRule="auto"/>
        <w:ind w:right="40"/>
        <w:rPr>
          <w:sz w:val="26"/>
          <w:szCs w:val="26"/>
        </w:rPr>
      </w:pPr>
      <w:r w:rsidRPr="009E2A83">
        <w:rPr>
          <w:sz w:val="26"/>
          <w:szCs w:val="26"/>
        </w:rPr>
        <w:t>3.2. Деятельность муниципальных и частных организаций, осуществляющих подготовку спортивного резерва, за исключением реализации программ спортивной подготовки для лиц, проходящих спортивную подготовку на тренировочном этапе, этапах совершенствования спортивного мастерства и высшего спортивного мастерства, а также тренировочного процесса профессиональных клубов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(</w:t>
      </w:r>
      <w:r w:rsidRPr="009E2A83">
        <w:rPr>
          <w:sz w:val="26"/>
          <w:szCs w:val="26"/>
          <w:lang w:val="en-US"/>
        </w:rPr>
        <w:t>COVID</w:t>
      </w:r>
      <w:r w:rsidRPr="009E2A83">
        <w:rPr>
          <w:sz w:val="26"/>
          <w:szCs w:val="26"/>
        </w:rPr>
        <w:t>-19).</w:t>
      </w:r>
    </w:p>
    <w:p w:rsidR="009E2A83" w:rsidRPr="009E2A83" w:rsidRDefault="009E2A83" w:rsidP="009E2A83">
      <w:pPr>
        <w:pStyle w:val="11"/>
        <w:shd w:val="clear" w:color="auto" w:fill="auto"/>
        <w:spacing w:line="240" w:lineRule="auto"/>
        <w:ind w:right="40"/>
        <w:rPr>
          <w:sz w:val="26"/>
          <w:szCs w:val="26"/>
        </w:rPr>
      </w:pPr>
      <w:r w:rsidRPr="009E2A83">
        <w:rPr>
          <w:sz w:val="26"/>
          <w:szCs w:val="26"/>
        </w:rPr>
        <w:t>3.3.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 объектов спорта, используемых для проведения спортивных соревнований, указанных в подпункте 3.1 настоящего пункта, выполнения испытаний (тестов) Всероссийского физкультурно-спортивного комплекса «Готов к труду и обороне», а также объектов спорта (спортивных сооружений), используемых фитнес-клубами, иными физкультурно-спортивными организациями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(</w:t>
      </w:r>
      <w:r w:rsidRPr="009E2A83">
        <w:rPr>
          <w:sz w:val="26"/>
          <w:szCs w:val="26"/>
          <w:lang w:val="en-US"/>
        </w:rPr>
        <w:t>COVID</w:t>
      </w:r>
      <w:r w:rsidRPr="009E2A83">
        <w:rPr>
          <w:sz w:val="26"/>
          <w:szCs w:val="26"/>
        </w:rPr>
        <w:t>-19).</w:t>
      </w:r>
    </w:p>
    <w:p w:rsidR="009E2A83" w:rsidRPr="009E2A83" w:rsidRDefault="009E2A83" w:rsidP="009E2A83">
      <w:pPr>
        <w:pStyle w:val="11"/>
        <w:shd w:val="clear" w:color="auto" w:fill="auto"/>
        <w:spacing w:line="240" w:lineRule="auto"/>
        <w:ind w:left="480" w:right="40" w:firstLine="0"/>
        <w:rPr>
          <w:sz w:val="26"/>
          <w:szCs w:val="26"/>
        </w:rPr>
      </w:pPr>
      <w:r w:rsidRPr="009E2A83">
        <w:rPr>
          <w:sz w:val="26"/>
          <w:szCs w:val="26"/>
        </w:rPr>
        <w:t xml:space="preserve">     4.  Контроль за выполнением настоящего распоряжения оставляю за собой.</w:t>
      </w:r>
    </w:p>
    <w:p w:rsidR="009E2A83" w:rsidRPr="009E2A83" w:rsidRDefault="009E2A83" w:rsidP="009E2A83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9E2A83">
        <w:rPr>
          <w:rFonts w:ascii="Times New Roman" w:hAnsi="Times New Roman"/>
          <w:sz w:val="26"/>
          <w:szCs w:val="26"/>
        </w:rPr>
        <w:t xml:space="preserve">             5.  Распоряжение вступает в силу со дня его подписания, за исключением подпункта 3 пункта 1 настоящего распоряжения, который вступает в силу с 4 сентября 2020 года.</w:t>
      </w:r>
    </w:p>
    <w:p w:rsidR="00AC5CC9" w:rsidRPr="009E2A83" w:rsidRDefault="00AC5CC9" w:rsidP="00AC5CC9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CC9" w:rsidRPr="009E2A83" w:rsidRDefault="00AC5CC9" w:rsidP="00AC5CC9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075" w:rsidRPr="009E2A83" w:rsidRDefault="00185075" w:rsidP="00185075">
      <w:pPr>
        <w:pStyle w:val="a4"/>
        <w:rPr>
          <w:rFonts w:ascii="Times New Roman" w:hAnsi="Times New Roman"/>
          <w:sz w:val="28"/>
          <w:szCs w:val="28"/>
        </w:rPr>
      </w:pPr>
      <w:r w:rsidRPr="009E2A83">
        <w:rPr>
          <w:rFonts w:ascii="Times New Roman" w:hAnsi="Times New Roman"/>
          <w:sz w:val="28"/>
          <w:szCs w:val="28"/>
        </w:rPr>
        <w:t>Глава Веретенинского сельсовета</w:t>
      </w:r>
    </w:p>
    <w:p w:rsidR="00185075" w:rsidRPr="009E2A83" w:rsidRDefault="00185075" w:rsidP="00185075">
      <w:pPr>
        <w:pStyle w:val="a4"/>
        <w:rPr>
          <w:rFonts w:ascii="Times New Roman" w:hAnsi="Times New Roman"/>
          <w:sz w:val="28"/>
          <w:szCs w:val="28"/>
        </w:rPr>
      </w:pPr>
      <w:r w:rsidRPr="009E2A83">
        <w:rPr>
          <w:rFonts w:ascii="Times New Roman" w:hAnsi="Times New Roman"/>
          <w:sz w:val="28"/>
          <w:szCs w:val="28"/>
        </w:rPr>
        <w:t>Железногорского района                                                            Нефедова В.В.</w:t>
      </w:r>
    </w:p>
    <w:p w:rsidR="00185075" w:rsidRPr="009E2A83" w:rsidRDefault="00185075" w:rsidP="00185075">
      <w:pPr>
        <w:pStyle w:val="a4"/>
        <w:rPr>
          <w:rFonts w:ascii="Times New Roman" w:hAnsi="Times New Roman"/>
          <w:sz w:val="28"/>
          <w:szCs w:val="28"/>
        </w:rPr>
      </w:pPr>
    </w:p>
    <w:p w:rsidR="00185075" w:rsidRPr="009E2A83" w:rsidRDefault="00185075" w:rsidP="00185075">
      <w:pPr>
        <w:pStyle w:val="a4"/>
        <w:rPr>
          <w:rFonts w:ascii="Times New Roman" w:hAnsi="Times New Roman"/>
          <w:sz w:val="28"/>
          <w:szCs w:val="28"/>
        </w:rPr>
      </w:pPr>
    </w:p>
    <w:p w:rsidR="009812F1" w:rsidRDefault="009812F1" w:rsidP="00185075">
      <w:pPr>
        <w:pStyle w:val="a4"/>
        <w:rPr>
          <w:rFonts w:ascii="Times New Roman" w:hAnsi="Times New Roman"/>
          <w:sz w:val="28"/>
          <w:szCs w:val="28"/>
        </w:rPr>
      </w:pPr>
    </w:p>
    <w:p w:rsidR="009E2A83" w:rsidRDefault="009E2A83" w:rsidP="00185075">
      <w:pPr>
        <w:pStyle w:val="a4"/>
        <w:rPr>
          <w:rFonts w:ascii="Times New Roman" w:hAnsi="Times New Roman"/>
        </w:rPr>
      </w:pPr>
    </w:p>
    <w:p w:rsidR="009812F1" w:rsidRPr="003C1210" w:rsidRDefault="009812F1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185075" w:rsidRPr="005D1FEB" w:rsidRDefault="00185075" w:rsidP="00185075">
      <w:pPr>
        <w:pStyle w:val="a4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sectPr w:rsidR="00185075" w:rsidRPr="005D1FEB" w:rsidSect="00AC301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53" w:rsidRDefault="00FD7F53" w:rsidP="009B61FE">
      <w:r>
        <w:separator/>
      </w:r>
    </w:p>
  </w:endnote>
  <w:endnote w:type="continuationSeparator" w:id="1">
    <w:p w:rsidR="00FD7F53" w:rsidRDefault="00FD7F53" w:rsidP="009B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53" w:rsidRDefault="00FD7F53"/>
  </w:footnote>
  <w:footnote w:type="continuationSeparator" w:id="1">
    <w:p w:rsidR="00FD7F53" w:rsidRDefault="00FD7F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0CDD"/>
    <w:multiLevelType w:val="multilevel"/>
    <w:tmpl w:val="65E6A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17F48"/>
    <w:multiLevelType w:val="multilevel"/>
    <w:tmpl w:val="41722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0314F"/>
    <w:multiLevelType w:val="multilevel"/>
    <w:tmpl w:val="CF72C656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84B06"/>
    <w:multiLevelType w:val="multilevel"/>
    <w:tmpl w:val="ED64A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47752"/>
    <w:multiLevelType w:val="hybridMultilevel"/>
    <w:tmpl w:val="BF2A2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E7644"/>
    <w:multiLevelType w:val="hybridMultilevel"/>
    <w:tmpl w:val="8DC68B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DD0409"/>
    <w:multiLevelType w:val="hybridMultilevel"/>
    <w:tmpl w:val="E020C1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113C"/>
    <w:multiLevelType w:val="multilevel"/>
    <w:tmpl w:val="B44C50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8">
    <w:nsid w:val="51C127C9"/>
    <w:multiLevelType w:val="multilevel"/>
    <w:tmpl w:val="ED64A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B53FA"/>
    <w:multiLevelType w:val="hybridMultilevel"/>
    <w:tmpl w:val="FD02BE48"/>
    <w:lvl w:ilvl="0" w:tplc="DA2EA650">
      <w:start w:val="11"/>
      <w:numFmt w:val="decimal"/>
      <w:lvlText w:val="%1."/>
      <w:lvlJc w:val="left"/>
      <w:pPr>
        <w:ind w:left="85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D552B7"/>
    <w:multiLevelType w:val="multilevel"/>
    <w:tmpl w:val="08749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4F53D1"/>
    <w:multiLevelType w:val="multilevel"/>
    <w:tmpl w:val="7DCC8F36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9D07D0"/>
    <w:multiLevelType w:val="hybridMultilevel"/>
    <w:tmpl w:val="1420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61FE"/>
    <w:rsid w:val="000763C8"/>
    <w:rsid w:val="000871E2"/>
    <w:rsid w:val="00185075"/>
    <w:rsid w:val="00197251"/>
    <w:rsid w:val="002B5D3B"/>
    <w:rsid w:val="006565FF"/>
    <w:rsid w:val="008034CE"/>
    <w:rsid w:val="008E39F9"/>
    <w:rsid w:val="009812F1"/>
    <w:rsid w:val="009B61FE"/>
    <w:rsid w:val="009E2A83"/>
    <w:rsid w:val="00A43CC8"/>
    <w:rsid w:val="00A97604"/>
    <w:rsid w:val="00AC301D"/>
    <w:rsid w:val="00AC5CC9"/>
    <w:rsid w:val="00B43B01"/>
    <w:rsid w:val="00C159D5"/>
    <w:rsid w:val="00C856F5"/>
    <w:rsid w:val="00CE5E3B"/>
    <w:rsid w:val="00D31D82"/>
    <w:rsid w:val="00E57D20"/>
    <w:rsid w:val="00E64EA6"/>
    <w:rsid w:val="00EF455A"/>
    <w:rsid w:val="00FD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1FE"/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9E2A83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1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9B61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B61F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MicrosoftSansSerif7pt0pt">
    <w:name w:val="Основной текст (4) + Microsoft Sans Serif;7 pt;Интервал 0 pt"/>
    <w:basedOn w:val="4"/>
    <w:rsid w:val="009B61F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1">
    <w:name w:val="Основной текст (4)"/>
    <w:basedOn w:val="4"/>
    <w:rsid w:val="009B61F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12pt0pt">
    <w:name w:val="Основной текст (4) + 12 pt;Полужирный;Курсив;Интервал 0 pt"/>
    <w:basedOn w:val="4"/>
    <w:rsid w:val="009B61FE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9B61FE"/>
    <w:pPr>
      <w:shd w:val="clear" w:color="auto" w:fill="FFFFFF"/>
      <w:spacing w:line="250" w:lineRule="exac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">
    <w:name w:val="Заголовок №1"/>
    <w:basedOn w:val="a"/>
    <w:link w:val="1"/>
    <w:rsid w:val="009B61FE"/>
    <w:pPr>
      <w:shd w:val="clear" w:color="auto" w:fill="FFFFFF"/>
      <w:spacing w:after="120" w:line="540" w:lineRule="exact"/>
      <w:jc w:val="center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40">
    <w:name w:val="Основной текст (4)"/>
    <w:basedOn w:val="a"/>
    <w:link w:val="4"/>
    <w:rsid w:val="009B61FE"/>
    <w:pPr>
      <w:shd w:val="clear" w:color="auto" w:fill="FFFFFF"/>
      <w:spacing w:before="120" w:after="420" w:line="0" w:lineRule="atLeast"/>
      <w:jc w:val="both"/>
    </w:pPr>
    <w:rPr>
      <w:rFonts w:ascii="Consolas" w:eastAsia="Consolas" w:hAnsi="Consolas" w:cs="Consolas"/>
      <w:spacing w:val="10"/>
      <w:sz w:val="21"/>
      <w:szCs w:val="21"/>
    </w:rPr>
  </w:style>
  <w:style w:type="paragraph" w:customStyle="1" w:styleId="22">
    <w:name w:val="Основной текст (2)"/>
    <w:basedOn w:val="a"/>
    <w:link w:val="21"/>
    <w:rsid w:val="009B61FE"/>
    <w:pPr>
      <w:shd w:val="clear" w:color="auto" w:fill="FFFFFF"/>
      <w:spacing w:before="420" w:after="120" w:line="190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No Spacing"/>
    <w:uiPriority w:val="99"/>
    <w:qFormat/>
    <w:rsid w:val="00AC301D"/>
    <w:rPr>
      <w:color w:val="000000"/>
    </w:rPr>
  </w:style>
  <w:style w:type="character" w:customStyle="1" w:styleId="a5">
    <w:name w:val="Основной текст_"/>
    <w:basedOn w:val="a0"/>
    <w:link w:val="11"/>
    <w:uiPriority w:val="99"/>
    <w:locked/>
    <w:rsid w:val="00AC30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AC301D"/>
    <w:pPr>
      <w:shd w:val="clear" w:color="auto" w:fill="FFFFFF"/>
      <w:spacing w:line="305" w:lineRule="exact"/>
      <w:ind w:firstLine="66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List Paragraph"/>
    <w:basedOn w:val="a"/>
    <w:uiPriority w:val="34"/>
    <w:qFormat/>
    <w:rsid w:val="000763C8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8034C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AC5CC9"/>
    <w:pPr>
      <w:autoSpaceDE w:val="0"/>
      <w:autoSpaceDN w:val="0"/>
      <w:adjustRightInd w:val="0"/>
      <w:spacing w:line="322" w:lineRule="exact"/>
      <w:ind w:firstLine="614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9E2A83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FontStyle16">
    <w:name w:val="Font Style16"/>
    <w:basedOn w:val="a0"/>
    <w:uiPriority w:val="99"/>
    <w:rsid w:val="009E2A83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2020-09-08T06:17:00Z</cp:lastPrinted>
  <dcterms:created xsi:type="dcterms:W3CDTF">2020-08-25T07:11:00Z</dcterms:created>
  <dcterms:modified xsi:type="dcterms:W3CDTF">2020-09-08T06:18:00Z</dcterms:modified>
</cp:coreProperties>
</file>