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E44" w:rsidRDefault="00400E44" w:rsidP="00400E44">
      <w:pPr>
        <w:pStyle w:val="2"/>
        <w:shd w:val="clear" w:color="auto" w:fill="FFFFFF"/>
        <w:rPr>
          <w:rFonts w:ascii="inherit" w:hAnsi="inherit"/>
          <w:b w:val="0"/>
          <w:bCs w:val="0"/>
          <w:color w:val="252525"/>
        </w:rPr>
      </w:pPr>
      <w:hyperlink r:id="rId4" w:history="1">
        <w:r>
          <w:rPr>
            <w:rStyle w:val="a3"/>
            <w:rFonts w:ascii="inherit" w:hAnsi="inherit"/>
            <w:b w:val="0"/>
            <w:bCs w:val="0"/>
            <w:color w:val="252525"/>
            <w:u w:val="none"/>
          </w:rPr>
          <w:t>Администрация Веретенинского сельсовета</w:t>
        </w:r>
      </w:hyperlink>
    </w:p>
    <w:p w:rsidR="00400E44" w:rsidRDefault="00400E44" w:rsidP="00400E44">
      <w:pPr>
        <w:shd w:val="clear" w:color="auto" w:fill="FFFFFF"/>
        <w:rPr>
          <w:rFonts w:ascii="PT-Astra-Sans-Regular" w:hAnsi="PT-Astra-Sans-Regular"/>
          <w:color w:val="252525"/>
          <w:sz w:val="30"/>
          <w:szCs w:val="30"/>
        </w:rPr>
      </w:pPr>
      <w:r>
        <w:rPr>
          <w:rStyle w:val="published"/>
          <w:rFonts w:ascii="PT-Astra-Sans-Regular" w:hAnsi="PT-Astra-Sans-Regular"/>
          <w:color w:val="252525"/>
          <w:sz w:val="30"/>
          <w:szCs w:val="30"/>
        </w:rPr>
        <w:t>05 апреля 2017</w:t>
      </w:r>
    </w:p>
    <w:p w:rsidR="00400E44" w:rsidRDefault="00400E44" w:rsidP="00400E44">
      <w:pPr>
        <w:pStyle w:val="a4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30"/>
          <w:szCs w:val="30"/>
        </w:rPr>
      </w:pPr>
      <w:r>
        <w:rPr>
          <w:rStyle w:val="a5"/>
          <w:rFonts w:ascii="PT-Astra-Sans-Regular" w:hAnsi="PT-Astra-Sans-Regular"/>
          <w:color w:val="252525"/>
        </w:rPr>
        <w:t>Администрация Веретенинского сельсовета</w:t>
      </w:r>
    </w:p>
    <w:p w:rsidR="00400E44" w:rsidRDefault="00400E44" w:rsidP="00400E44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30"/>
          <w:szCs w:val="30"/>
        </w:rPr>
      </w:pPr>
      <w:r>
        <w:rPr>
          <w:rStyle w:val="a5"/>
          <w:rFonts w:ascii="PT-Astra-Sans-Regular" w:hAnsi="PT-Astra-Sans-Regular"/>
          <w:color w:val="252525"/>
        </w:rPr>
        <w:t> </w:t>
      </w:r>
    </w:p>
    <w:p w:rsidR="00400E44" w:rsidRDefault="00400E44" w:rsidP="00400E44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30"/>
          <w:szCs w:val="30"/>
        </w:rPr>
      </w:pPr>
      <w:r>
        <w:rPr>
          <w:rFonts w:ascii="PT-Astra-Sans-Regular" w:hAnsi="PT-Astra-Sans-Regular"/>
          <w:color w:val="252525"/>
        </w:rPr>
        <w:t>1. Администрация Веретенинского сельсовета Железногорского района –орган местного самоуправления, осуществляющий исполнительно-распорядительные функции.</w:t>
      </w:r>
    </w:p>
    <w:p w:rsidR="00400E44" w:rsidRDefault="00400E44" w:rsidP="00400E44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30"/>
          <w:szCs w:val="30"/>
        </w:rPr>
      </w:pPr>
      <w:r>
        <w:rPr>
          <w:rFonts w:ascii="PT-Astra-Sans-Regular" w:hAnsi="PT-Astra-Sans-Regular"/>
          <w:color w:val="252525"/>
        </w:rPr>
        <w:t>2. Администрацией Веретенинского сельсовета Железногорского района руководит Глава Веретенинского сельсовета Железногорского района на принципах единоначалия.</w:t>
      </w:r>
    </w:p>
    <w:p w:rsidR="00400E44" w:rsidRDefault="00400E44" w:rsidP="00400E44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30"/>
          <w:szCs w:val="30"/>
        </w:rPr>
      </w:pPr>
      <w:r>
        <w:rPr>
          <w:rFonts w:ascii="PT-Astra-Sans-Regular" w:hAnsi="PT-Astra-Sans-Regular"/>
          <w:color w:val="252525"/>
        </w:rPr>
        <w:t>3. Администрация Веретенинского сельсовета Железногорского района обладает правами юридического лица и по организационно-правовой форме является учредителем.</w:t>
      </w:r>
    </w:p>
    <w:p w:rsidR="00400E44" w:rsidRDefault="00400E44" w:rsidP="00400E44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30"/>
          <w:szCs w:val="30"/>
        </w:rPr>
      </w:pPr>
      <w:r>
        <w:rPr>
          <w:rFonts w:ascii="PT-Astra-Sans-Regular" w:hAnsi="PT-Astra-Sans-Regular"/>
          <w:color w:val="252525"/>
        </w:rPr>
        <w:t>4. Администрация Веретенинского сельсовета Железногорского района осуществляет следующие полномочия:</w:t>
      </w:r>
    </w:p>
    <w:p w:rsidR="00400E44" w:rsidRDefault="00400E44" w:rsidP="00400E44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30"/>
          <w:szCs w:val="30"/>
        </w:rPr>
      </w:pPr>
      <w:r>
        <w:rPr>
          <w:rFonts w:ascii="PT-Astra-Sans-Regular" w:hAnsi="PT-Astra-Sans-Regular"/>
          <w:color w:val="252525"/>
        </w:rPr>
        <w:t>1) обеспечивает исполнительно-распорядительные функции по решению вопросов местного значения Веретенинского сельсовета в соответствии со статьей 3 настоящего Устава в интересах населения Веретенинского сельсовета;</w:t>
      </w:r>
    </w:p>
    <w:p w:rsidR="00400E44" w:rsidRDefault="00400E44" w:rsidP="00400E44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30"/>
          <w:szCs w:val="30"/>
        </w:rPr>
      </w:pPr>
      <w:r>
        <w:rPr>
          <w:rFonts w:ascii="PT-Astra-Sans-Regular" w:hAnsi="PT-Astra-Sans-Regular"/>
          <w:color w:val="252525"/>
        </w:rPr>
        <w:t>2) разрабатывает для предоставления Главой Веретенинского сельсовета Железногорского района в Собрание депутатов Веретенинского сельсовета Железногорского района проект местного бюджета, после утверждения местного бюджета организует его исполнение и готовит отчет о его исполнении;</w:t>
      </w:r>
    </w:p>
    <w:p w:rsidR="00400E44" w:rsidRDefault="00400E44" w:rsidP="00400E44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30"/>
          <w:szCs w:val="30"/>
        </w:rPr>
      </w:pPr>
      <w:r>
        <w:rPr>
          <w:rFonts w:ascii="PT-Astra-Sans-Regular" w:hAnsi="PT-Astra-Sans-Regular"/>
          <w:color w:val="252525"/>
        </w:rPr>
        <w:t>3) разрабатывает для представления Главой Веретенинского сельсовета Железногорского района в Собрание депутатов Веретенинского сельсовета Железногорского района проекты планов и программ социально-экономического развития Веретенинского сельсовета, организует их исполнение;</w:t>
      </w:r>
    </w:p>
    <w:p w:rsidR="00400E44" w:rsidRDefault="00400E44" w:rsidP="00400E44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30"/>
          <w:szCs w:val="30"/>
        </w:rPr>
      </w:pPr>
      <w:r>
        <w:rPr>
          <w:rFonts w:ascii="PT-Astra-Sans-Regular" w:hAnsi="PT-Astra-Sans-Regular"/>
          <w:color w:val="252525"/>
        </w:rPr>
        <w:t>4) управляет имуществом, находящимся в собственности Веретенинского сельсовета,  в случаях и порядке, установленных Собранием депутатов Веретенинского сельсовета  Железногорского района;</w:t>
      </w:r>
    </w:p>
    <w:p w:rsidR="00400E44" w:rsidRDefault="00400E44" w:rsidP="00400E44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30"/>
          <w:szCs w:val="30"/>
        </w:rPr>
      </w:pPr>
      <w:r>
        <w:rPr>
          <w:rFonts w:ascii="PT-Astra-Sans-Regular" w:hAnsi="PT-Astra-Sans-Regular"/>
          <w:color w:val="252525"/>
        </w:rPr>
        <w:t>5) создает, реорганизует, ликвидирует  муниципальные учреждения в порядке, установленном Администрацией Веретенинского сельсовета Железногорского района;</w:t>
      </w:r>
    </w:p>
    <w:p w:rsidR="00400E44" w:rsidRDefault="00400E44" w:rsidP="00400E44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30"/>
          <w:szCs w:val="30"/>
        </w:rPr>
      </w:pPr>
      <w:r>
        <w:rPr>
          <w:rFonts w:ascii="PT-Astra-Sans-Regular" w:hAnsi="PT-Astra-Sans-Regular"/>
          <w:color w:val="252525"/>
        </w:rPr>
        <w:t>6) создает, реорганизует, ликвидирует  муниципальные предприятия, а также устанавливает тарифы на услуги муниципальных предприятий и учреждений, выполнение работ, за исключением случаев, предусмотренных федеральными законами в порядке, установленном Собранием депутатов Веретенинского сельсовета Железногорского района;</w:t>
      </w:r>
    </w:p>
    <w:p w:rsidR="00400E44" w:rsidRDefault="00400E44" w:rsidP="00400E44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30"/>
          <w:szCs w:val="30"/>
        </w:rPr>
      </w:pPr>
      <w:r>
        <w:rPr>
          <w:rFonts w:ascii="PT-Astra-Sans-Regular" w:hAnsi="PT-Astra-Sans-Regular"/>
          <w:color w:val="252525"/>
        </w:rPr>
        <w:t>7) организует и осуществляет муниципальный контроль на территории Веретенинского сельсовета, разрабатывает и принимает административные регламенты осуществления муниципального контроля в соответствующих сферах деятельности;</w:t>
      </w:r>
    </w:p>
    <w:p w:rsidR="00400E44" w:rsidRDefault="00400E44" w:rsidP="00400E44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30"/>
          <w:szCs w:val="30"/>
        </w:rPr>
      </w:pPr>
      <w:r>
        <w:rPr>
          <w:rFonts w:ascii="PT-Astra-Sans-Regular" w:hAnsi="PT-Astra-Sans-Regular"/>
          <w:color w:val="252525"/>
        </w:rPr>
        <w:lastRenderedPageBreak/>
        <w:t>8) осуществляет иные полномочия в соответствии с действующим законодательством.</w:t>
      </w:r>
    </w:p>
    <w:p w:rsidR="00400E44" w:rsidRDefault="00400E44" w:rsidP="00400E44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30"/>
          <w:szCs w:val="30"/>
        </w:rPr>
      </w:pPr>
      <w:r>
        <w:rPr>
          <w:rFonts w:ascii="PT-Astra-Sans-Regular" w:hAnsi="PT-Astra-Sans-Regular"/>
          <w:color w:val="252525"/>
        </w:rPr>
        <w:t>5. Администрация Веретенинского сельсовета Железногорского района осуществляет свою деятельность в соответствии с федеральным законодательством, законодательством Курской области, </w:t>
      </w:r>
      <w:r>
        <w:rPr>
          <w:rStyle w:val="a6"/>
          <w:rFonts w:ascii="PT-Astra-Sans-Regular" w:hAnsi="PT-Astra-Sans-Regular"/>
          <w:color w:val="252525"/>
        </w:rPr>
        <w:t>настоящим Уставом.</w:t>
      </w:r>
    </w:p>
    <w:p w:rsidR="001B08F0" w:rsidRPr="00400E44" w:rsidRDefault="001B08F0" w:rsidP="00400E44">
      <w:pPr>
        <w:rPr>
          <w:szCs w:val="24"/>
        </w:rPr>
      </w:pPr>
    </w:p>
    <w:sectPr w:rsidR="001B08F0" w:rsidRPr="00400E44" w:rsidSect="00626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8"/>
  <w:characterSpacingControl w:val="doNotCompress"/>
  <w:compat/>
  <w:rsids>
    <w:rsidRoot w:val="00B70C87"/>
    <w:rsid w:val="001B08F0"/>
    <w:rsid w:val="00400E44"/>
    <w:rsid w:val="0062631B"/>
    <w:rsid w:val="00B70C87"/>
    <w:rsid w:val="00F01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31B"/>
  </w:style>
  <w:style w:type="paragraph" w:styleId="2">
    <w:name w:val="heading 2"/>
    <w:basedOn w:val="a"/>
    <w:link w:val="20"/>
    <w:uiPriority w:val="9"/>
    <w:qFormat/>
    <w:rsid w:val="00B70C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0C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70C8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7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70C87"/>
    <w:rPr>
      <w:b/>
      <w:bCs/>
    </w:rPr>
  </w:style>
  <w:style w:type="character" w:styleId="a6">
    <w:name w:val="Emphasis"/>
    <w:basedOn w:val="a0"/>
    <w:uiPriority w:val="20"/>
    <w:qFormat/>
    <w:rsid w:val="00B70C8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B0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08F0"/>
    <w:rPr>
      <w:rFonts w:ascii="Tahoma" w:hAnsi="Tahoma" w:cs="Tahoma"/>
      <w:sz w:val="16"/>
      <w:szCs w:val="16"/>
    </w:rPr>
  </w:style>
  <w:style w:type="character" w:customStyle="1" w:styleId="published">
    <w:name w:val="published"/>
    <w:basedOn w:val="a0"/>
    <w:rsid w:val="00400E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4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0126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3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83369">
                          <w:marLeft w:val="0"/>
                          <w:marRight w:val="189"/>
                          <w:marTop w:val="0"/>
                          <w:marBottom w:val="568"/>
                          <w:divBdr>
                            <w:top w:val="single" w:sz="8" w:space="19" w:color="F5F5F5"/>
                            <w:left w:val="single" w:sz="8" w:space="19" w:color="F5F5F5"/>
                            <w:bottom w:val="single" w:sz="8" w:space="19" w:color="F5F5F5"/>
                            <w:right w:val="single" w:sz="8" w:space="19" w:color="F5F5F5"/>
                          </w:divBdr>
                          <w:divsChild>
                            <w:div w:id="53886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88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70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42989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5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1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6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82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39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996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089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65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48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99906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078921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460037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362000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082427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270012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885926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403618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693376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807802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094361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68378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754939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443318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698757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569371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1966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434017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867436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657948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9332666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9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46-dlcmaavaji5ab8atk.xn--p1ai/index.php/administratsiya-mo/zadachi-i-funktsii/617-administratsiya-vereteninskogo-selsove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5</cp:revision>
  <dcterms:created xsi:type="dcterms:W3CDTF">2023-10-16T13:52:00Z</dcterms:created>
  <dcterms:modified xsi:type="dcterms:W3CDTF">2023-10-16T14:00:00Z</dcterms:modified>
</cp:coreProperties>
</file>